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PEDOMAN PENULISAN ARTIKEL ILMIAH DI JURNAL LENSA EKONOMI</w:t>
      </w:r>
    </w:p>
    <w:p>
      <w:pPr>
        <w:pStyle w:val="ListParagraph"/>
        <w:numPr>
          <w:ilvl w:val="0"/>
          <w:numId w:val="1"/>
        </w:numPr>
        <w:tabs>
          <w:tab w:pos="528" w:val="left" w:leader="none"/>
        </w:tabs>
        <w:spacing w:line="240" w:lineRule="auto" w:before="267" w:after="0"/>
        <w:ind w:left="527" w:right="123" w:hanging="428"/>
        <w:jc w:val="both"/>
        <w:rPr>
          <w:sz w:val="24"/>
        </w:rPr>
      </w:pPr>
      <w:r>
        <w:rPr>
          <w:sz w:val="24"/>
        </w:rPr>
        <w:t>Artikel</w:t>
      </w:r>
      <w:r>
        <w:rPr>
          <w:spacing w:val="-6"/>
          <w:sz w:val="24"/>
        </w:rPr>
        <w:t> </w:t>
      </w:r>
      <w:r>
        <w:rPr>
          <w:sz w:val="24"/>
        </w:rPr>
        <w:t>yang</w:t>
      </w:r>
      <w:r>
        <w:rPr>
          <w:spacing w:val="-1"/>
          <w:sz w:val="24"/>
        </w:rPr>
        <w:t> </w:t>
      </w:r>
      <w:r>
        <w:rPr>
          <w:sz w:val="24"/>
        </w:rPr>
        <w:t>diterima</w:t>
      </w:r>
      <w:r>
        <w:rPr>
          <w:spacing w:val="-2"/>
          <w:sz w:val="24"/>
        </w:rPr>
        <w:t> </w:t>
      </w:r>
      <w:r>
        <w:rPr>
          <w:sz w:val="24"/>
        </w:rPr>
        <w:t>adalah</w:t>
      </w:r>
      <w:r>
        <w:rPr>
          <w:spacing w:val="-1"/>
          <w:sz w:val="24"/>
        </w:rPr>
        <w:t> </w:t>
      </w:r>
      <w:r>
        <w:rPr>
          <w:sz w:val="24"/>
        </w:rPr>
        <w:t>hasil</w:t>
      </w:r>
      <w:r>
        <w:rPr>
          <w:spacing w:val="-5"/>
          <w:sz w:val="24"/>
        </w:rPr>
        <w:t> </w:t>
      </w:r>
      <w:r>
        <w:rPr>
          <w:sz w:val="24"/>
        </w:rPr>
        <w:t>penelitian</w:t>
      </w:r>
      <w:r>
        <w:rPr>
          <w:spacing w:val="-6"/>
          <w:sz w:val="24"/>
        </w:rPr>
        <w:t> </w:t>
      </w:r>
      <w:r>
        <w:rPr>
          <w:sz w:val="24"/>
        </w:rPr>
        <w:t>(studi</w:t>
      </w:r>
      <w:r>
        <w:rPr>
          <w:spacing w:val="-5"/>
          <w:sz w:val="24"/>
        </w:rPr>
        <w:t> </w:t>
      </w:r>
      <w:r>
        <w:rPr>
          <w:sz w:val="24"/>
        </w:rPr>
        <w:t>empiris) atau</w:t>
      </w:r>
      <w:r>
        <w:rPr>
          <w:spacing w:val="-1"/>
          <w:sz w:val="24"/>
        </w:rPr>
        <w:t> </w:t>
      </w:r>
      <w:r>
        <w:rPr>
          <w:sz w:val="24"/>
        </w:rPr>
        <w:t>artikel</w:t>
      </w:r>
      <w:r>
        <w:rPr>
          <w:spacing w:val="-6"/>
          <w:sz w:val="24"/>
        </w:rPr>
        <w:t> </w:t>
      </w:r>
      <w:r>
        <w:rPr>
          <w:sz w:val="24"/>
        </w:rPr>
        <w:t>konseptual</w:t>
      </w:r>
      <w:r>
        <w:rPr>
          <w:spacing w:val="-9"/>
          <w:sz w:val="24"/>
        </w:rPr>
        <w:t> </w:t>
      </w:r>
      <w:r>
        <w:rPr>
          <w:sz w:val="24"/>
        </w:rPr>
        <w:t>di</w:t>
      </w:r>
      <w:r>
        <w:rPr>
          <w:spacing w:val="-6"/>
          <w:sz w:val="24"/>
        </w:rPr>
        <w:t> </w:t>
      </w:r>
      <w:r>
        <w:rPr>
          <w:sz w:val="24"/>
        </w:rPr>
        <w:t>bidang ilmu ekonomi, manajemen, atau akuntansi berupa karya asli yang tidak sedang dipertimbangkan, dikirim, atau telah dipublikasikan oleh penerbit </w:t>
      </w:r>
      <w:r>
        <w:rPr>
          <w:spacing w:val="-3"/>
          <w:sz w:val="24"/>
        </w:rPr>
        <w:t>lain </w:t>
      </w:r>
      <w:r>
        <w:rPr>
          <w:sz w:val="24"/>
        </w:rPr>
        <w:t>(ada pernyataan tertulis dari</w:t>
      </w:r>
      <w:r>
        <w:rPr>
          <w:spacing w:val="-8"/>
          <w:sz w:val="24"/>
        </w:rPr>
        <w:t> </w:t>
      </w:r>
      <w:r>
        <w:rPr>
          <w:sz w:val="24"/>
        </w:rPr>
        <w:t>penulis).</w:t>
      </w:r>
    </w:p>
    <w:p>
      <w:pPr>
        <w:pStyle w:val="BodyText"/>
        <w:spacing w:before="3"/>
      </w:pPr>
    </w:p>
    <w:p>
      <w:pPr>
        <w:pStyle w:val="ListParagraph"/>
        <w:numPr>
          <w:ilvl w:val="0"/>
          <w:numId w:val="1"/>
        </w:numPr>
        <w:tabs>
          <w:tab w:pos="528" w:val="left" w:leader="none"/>
        </w:tabs>
        <w:spacing w:line="240" w:lineRule="auto" w:before="0" w:after="0"/>
        <w:ind w:left="527" w:right="115" w:hanging="428"/>
        <w:jc w:val="both"/>
        <w:rPr>
          <w:sz w:val="24"/>
        </w:rPr>
      </w:pPr>
      <w:r>
        <w:rPr>
          <w:sz w:val="24"/>
        </w:rPr>
        <w:t>Artikel hasil studi empiris memuat Pendahuluan; Metode Penelitian; Hasil dan Pembahasan; Simpulan dan Saran; Implikasi Hasil Penelitian dan Keterbatasan Penelitian (jika ada); serta Referensi. Artikel konseptual tidak </w:t>
      </w:r>
      <w:r>
        <w:rPr>
          <w:spacing w:val="-3"/>
          <w:sz w:val="24"/>
        </w:rPr>
        <w:t>memuat </w:t>
      </w:r>
      <w:r>
        <w:rPr>
          <w:sz w:val="24"/>
        </w:rPr>
        <w:t>metode</w:t>
      </w:r>
      <w:r>
        <w:rPr>
          <w:spacing w:val="24"/>
          <w:sz w:val="24"/>
        </w:rPr>
        <w:t> </w:t>
      </w:r>
      <w:r>
        <w:rPr>
          <w:sz w:val="24"/>
        </w:rPr>
        <w:t>penelitian.</w:t>
      </w:r>
    </w:p>
    <w:p>
      <w:pPr>
        <w:pStyle w:val="BodyText"/>
      </w:pPr>
    </w:p>
    <w:p>
      <w:pPr>
        <w:pStyle w:val="ListParagraph"/>
        <w:numPr>
          <w:ilvl w:val="0"/>
          <w:numId w:val="1"/>
        </w:numPr>
        <w:tabs>
          <w:tab w:pos="528" w:val="left" w:leader="none"/>
        </w:tabs>
        <w:spacing w:line="240" w:lineRule="auto" w:before="0" w:after="0"/>
        <w:ind w:left="527" w:right="114" w:hanging="428"/>
        <w:jc w:val="both"/>
        <w:rPr>
          <w:sz w:val="24"/>
        </w:rPr>
      </w:pPr>
      <w:r>
        <w:rPr>
          <w:sz w:val="24"/>
        </w:rPr>
        <w:t>Pendahuluan untuk artikel hasil studi empiris memuat latar belakang masalah; rumusan masalah; tujuan penelitian, kegunaan penelitian; kajian pustaka; serta hipotesis yang disusun dengan narasi</w:t>
      </w:r>
      <w:r>
        <w:rPr>
          <w:spacing w:val="3"/>
          <w:sz w:val="24"/>
        </w:rPr>
        <w:t> </w:t>
      </w:r>
      <w:r>
        <w:rPr>
          <w:sz w:val="24"/>
        </w:rPr>
        <w:t>berlanjut.</w:t>
      </w:r>
    </w:p>
    <w:p>
      <w:pPr>
        <w:pStyle w:val="BodyText"/>
      </w:pPr>
    </w:p>
    <w:p>
      <w:pPr>
        <w:pStyle w:val="ListParagraph"/>
        <w:numPr>
          <w:ilvl w:val="0"/>
          <w:numId w:val="1"/>
        </w:numPr>
        <w:tabs>
          <w:tab w:pos="528" w:val="left" w:leader="none"/>
        </w:tabs>
        <w:spacing w:line="240" w:lineRule="auto" w:before="1" w:after="0"/>
        <w:ind w:left="527" w:right="115" w:hanging="428"/>
        <w:jc w:val="both"/>
        <w:rPr>
          <w:sz w:val="24"/>
        </w:rPr>
      </w:pPr>
      <w:r>
        <w:rPr>
          <w:sz w:val="24"/>
        </w:rPr>
        <w:t>Metode Penelitian untuk artikel hasil studi empiris memuat lokasi (ruang lingkup); jenis data; sumber data; variabel penelitian; populasi, </w:t>
      </w:r>
      <w:r>
        <w:rPr>
          <w:spacing w:val="-3"/>
          <w:sz w:val="24"/>
        </w:rPr>
        <w:t>sampel, </w:t>
      </w:r>
      <w:r>
        <w:rPr>
          <w:sz w:val="24"/>
        </w:rPr>
        <w:t>dan metode penentuan sampel; metode pengumpulan data; serta teknik analisis</w:t>
      </w:r>
      <w:r>
        <w:rPr>
          <w:spacing w:val="-8"/>
          <w:sz w:val="24"/>
        </w:rPr>
        <w:t> </w:t>
      </w:r>
      <w:r>
        <w:rPr>
          <w:sz w:val="24"/>
        </w:rPr>
        <w:t>data.</w:t>
      </w:r>
    </w:p>
    <w:p>
      <w:pPr>
        <w:pStyle w:val="BodyText"/>
      </w:pPr>
    </w:p>
    <w:p>
      <w:pPr>
        <w:pStyle w:val="ListParagraph"/>
        <w:numPr>
          <w:ilvl w:val="0"/>
          <w:numId w:val="1"/>
        </w:numPr>
        <w:tabs>
          <w:tab w:pos="528" w:val="left" w:leader="none"/>
        </w:tabs>
        <w:spacing w:line="240" w:lineRule="auto" w:before="0" w:after="0"/>
        <w:ind w:left="527" w:right="122" w:hanging="428"/>
        <w:jc w:val="both"/>
        <w:rPr>
          <w:sz w:val="24"/>
        </w:rPr>
      </w:pPr>
      <w:r>
        <w:rPr>
          <w:sz w:val="24"/>
        </w:rPr>
        <w:t>Hasil dan Pembahasan untuk artikel hasil studi empiris </w:t>
      </w:r>
      <w:r>
        <w:rPr>
          <w:spacing w:val="-3"/>
          <w:sz w:val="24"/>
        </w:rPr>
        <w:t>memuat </w:t>
      </w:r>
      <w:r>
        <w:rPr>
          <w:sz w:val="24"/>
        </w:rPr>
        <w:t>hasil dan pembahasan statistik deskriptif (jika ada); hasil pengujian hipotesis; serta diskusi (pembahasan)mengenai hasil pengujian</w:t>
      </w:r>
      <w:r>
        <w:rPr>
          <w:spacing w:val="-2"/>
          <w:sz w:val="24"/>
        </w:rPr>
        <w:t> </w:t>
      </w:r>
      <w:r>
        <w:rPr>
          <w:sz w:val="24"/>
        </w:rPr>
        <w:t>hipotesis.</w:t>
      </w:r>
    </w:p>
    <w:p>
      <w:pPr>
        <w:pStyle w:val="BodyText"/>
        <w:spacing w:before="2"/>
      </w:pPr>
    </w:p>
    <w:p>
      <w:pPr>
        <w:pStyle w:val="ListParagraph"/>
        <w:numPr>
          <w:ilvl w:val="0"/>
          <w:numId w:val="1"/>
        </w:numPr>
        <w:tabs>
          <w:tab w:pos="528" w:val="left" w:leader="none"/>
        </w:tabs>
        <w:spacing w:line="237" w:lineRule="auto" w:before="0" w:after="0"/>
        <w:ind w:left="527" w:right="115" w:hanging="428"/>
        <w:jc w:val="both"/>
        <w:rPr>
          <w:sz w:val="24"/>
        </w:rPr>
      </w:pPr>
      <w:r>
        <w:rPr>
          <w:sz w:val="24"/>
        </w:rPr>
        <w:t>Simpulan dan Saran memuat ringkasan hasil penelitian dan saran yang diberikan berkaitan dengan hasil</w:t>
      </w:r>
      <w:r>
        <w:rPr>
          <w:spacing w:val="-2"/>
          <w:sz w:val="24"/>
        </w:rPr>
        <w:t> </w:t>
      </w:r>
      <w:r>
        <w:rPr>
          <w:sz w:val="24"/>
        </w:rPr>
        <w:t>penelitian.</w:t>
      </w:r>
    </w:p>
    <w:p>
      <w:pPr>
        <w:pStyle w:val="BodyText"/>
        <w:spacing w:before="2"/>
      </w:pPr>
    </w:p>
    <w:p>
      <w:pPr>
        <w:pStyle w:val="ListParagraph"/>
        <w:numPr>
          <w:ilvl w:val="0"/>
          <w:numId w:val="1"/>
        </w:numPr>
        <w:tabs>
          <w:tab w:pos="528" w:val="left" w:leader="none"/>
        </w:tabs>
        <w:spacing w:line="242" w:lineRule="auto" w:before="0" w:after="0"/>
        <w:ind w:left="527" w:right="132" w:hanging="428"/>
        <w:jc w:val="both"/>
        <w:rPr>
          <w:sz w:val="24"/>
        </w:rPr>
      </w:pPr>
      <w:r>
        <w:rPr>
          <w:sz w:val="24"/>
        </w:rPr>
        <w:t>Implikasi hasil penelitian dan keterbatasan penelitian dapat dicantumkan jika dipandang perlu.</w:t>
      </w:r>
    </w:p>
    <w:p>
      <w:pPr>
        <w:pStyle w:val="BodyText"/>
        <w:spacing w:before="8"/>
        <w:rPr>
          <w:sz w:val="23"/>
        </w:rPr>
      </w:pPr>
    </w:p>
    <w:p>
      <w:pPr>
        <w:pStyle w:val="ListParagraph"/>
        <w:numPr>
          <w:ilvl w:val="0"/>
          <w:numId w:val="1"/>
        </w:numPr>
        <w:tabs>
          <w:tab w:pos="527" w:val="left" w:leader="none"/>
          <w:tab w:pos="528" w:val="left" w:leader="none"/>
        </w:tabs>
        <w:spacing w:line="240" w:lineRule="auto" w:before="0" w:after="0"/>
        <w:ind w:left="527" w:right="119" w:hanging="428"/>
        <w:jc w:val="left"/>
        <w:rPr>
          <w:sz w:val="24"/>
        </w:rPr>
      </w:pPr>
      <w:r>
        <w:rPr>
          <w:sz w:val="24"/>
        </w:rPr>
        <w:t>Referensi memuat semua sumber </w:t>
      </w:r>
      <w:r>
        <w:rPr>
          <w:spacing w:val="-3"/>
          <w:sz w:val="24"/>
        </w:rPr>
        <w:t>yang </w:t>
      </w:r>
      <w:r>
        <w:rPr>
          <w:sz w:val="24"/>
        </w:rPr>
        <w:t>dirujuk dalam penulisan artikel. Referensi disusun secara alfabetis dengan urutan: nama penulis atau </w:t>
      </w:r>
      <w:r>
        <w:rPr>
          <w:spacing w:val="-3"/>
          <w:sz w:val="24"/>
        </w:rPr>
        <w:t>nama </w:t>
      </w:r>
      <w:r>
        <w:rPr>
          <w:sz w:val="24"/>
        </w:rPr>
        <w:t>institusi; tahun publikasi; judul artikel atau buku teks; nama jurnal atau penerbit; dan nomor halaman (untuk artikel ilmiah). Contoh:</w:t>
      </w:r>
    </w:p>
    <w:p>
      <w:pPr>
        <w:pStyle w:val="ListParagraph"/>
        <w:numPr>
          <w:ilvl w:val="1"/>
          <w:numId w:val="1"/>
        </w:numPr>
        <w:tabs>
          <w:tab w:pos="950" w:val="left" w:leader="none"/>
          <w:tab w:pos="951" w:val="left" w:leader="none"/>
        </w:tabs>
        <w:spacing w:line="242" w:lineRule="auto" w:before="0" w:after="0"/>
        <w:ind w:left="950" w:right="715" w:hanging="423"/>
        <w:jc w:val="left"/>
        <w:rPr>
          <w:sz w:val="24"/>
        </w:rPr>
      </w:pPr>
      <w:r>
        <w:rPr>
          <w:sz w:val="24"/>
        </w:rPr>
        <w:t>Mertha, M., dan Budiartha, </w:t>
      </w:r>
      <w:r>
        <w:rPr>
          <w:spacing w:val="-3"/>
          <w:sz w:val="24"/>
        </w:rPr>
        <w:t>K. </w:t>
      </w:r>
      <w:r>
        <w:rPr>
          <w:sz w:val="24"/>
        </w:rPr>
        <w:t>2009. Profesionalisme badan pengawas mendorong kemajuan LPD. </w:t>
      </w:r>
      <w:r>
        <w:rPr>
          <w:i/>
          <w:sz w:val="24"/>
        </w:rPr>
        <w:t>Buletin Studi Ekonomi, </w:t>
      </w:r>
      <w:r>
        <w:rPr>
          <w:sz w:val="24"/>
        </w:rPr>
        <w:t>14 (3):249-256.</w:t>
      </w:r>
    </w:p>
    <w:p>
      <w:pPr>
        <w:pStyle w:val="ListParagraph"/>
        <w:numPr>
          <w:ilvl w:val="1"/>
          <w:numId w:val="1"/>
        </w:numPr>
        <w:tabs>
          <w:tab w:pos="950" w:val="left" w:leader="none"/>
          <w:tab w:pos="951" w:val="left" w:leader="none"/>
        </w:tabs>
        <w:spacing w:line="242" w:lineRule="auto" w:before="0" w:after="0"/>
        <w:ind w:left="950" w:right="686" w:hanging="423"/>
        <w:jc w:val="left"/>
        <w:rPr>
          <w:sz w:val="24"/>
        </w:rPr>
      </w:pPr>
      <w:r>
        <w:rPr>
          <w:sz w:val="24"/>
        </w:rPr>
        <w:t>Linther, J. 2007. Distribution of incomes </w:t>
      </w:r>
      <w:r>
        <w:rPr>
          <w:spacing w:val="4"/>
          <w:sz w:val="24"/>
        </w:rPr>
        <w:t>of </w:t>
      </w:r>
      <w:r>
        <w:rPr>
          <w:sz w:val="24"/>
        </w:rPr>
        <w:t>corporation among dividends,</w:t>
      </w:r>
      <w:r>
        <w:rPr>
          <w:spacing w:val="-39"/>
          <w:sz w:val="24"/>
        </w:rPr>
        <w:t> </w:t>
      </w:r>
      <w:r>
        <w:rPr>
          <w:sz w:val="24"/>
        </w:rPr>
        <w:t>retained earnings, and taxes. </w:t>
      </w:r>
      <w:r>
        <w:rPr>
          <w:i/>
          <w:sz w:val="24"/>
        </w:rPr>
        <w:t>The American Review</w:t>
      </w:r>
      <w:r>
        <w:rPr>
          <w:sz w:val="24"/>
        </w:rPr>
        <w:t>, 20(4):</w:t>
      </w:r>
      <w:r>
        <w:rPr>
          <w:spacing w:val="11"/>
          <w:sz w:val="24"/>
        </w:rPr>
        <w:t> </w:t>
      </w:r>
      <w:r>
        <w:rPr>
          <w:sz w:val="24"/>
        </w:rPr>
        <w:t>97-113.</w:t>
      </w:r>
    </w:p>
    <w:p>
      <w:pPr>
        <w:pStyle w:val="ListParagraph"/>
        <w:numPr>
          <w:ilvl w:val="1"/>
          <w:numId w:val="1"/>
        </w:numPr>
        <w:tabs>
          <w:tab w:pos="950" w:val="left" w:leader="none"/>
          <w:tab w:pos="951" w:val="left" w:leader="none"/>
        </w:tabs>
        <w:spacing w:line="242" w:lineRule="auto" w:before="0" w:after="0"/>
        <w:ind w:left="950" w:right="598" w:hanging="423"/>
        <w:jc w:val="left"/>
        <w:rPr>
          <w:sz w:val="24"/>
        </w:rPr>
      </w:pPr>
      <w:r>
        <w:rPr>
          <w:sz w:val="24"/>
        </w:rPr>
        <w:t>Arikunto, S. 2006. </w:t>
      </w:r>
      <w:r>
        <w:rPr>
          <w:i/>
          <w:sz w:val="24"/>
        </w:rPr>
        <w:t>Prosedur Penelitian: Suatu Pendekatan Praktik</w:t>
      </w:r>
      <w:r>
        <w:rPr>
          <w:sz w:val="24"/>
        </w:rPr>
        <w:t>. Jakarta: </w:t>
      </w:r>
      <w:r>
        <w:rPr>
          <w:spacing w:val="-3"/>
          <w:sz w:val="24"/>
        </w:rPr>
        <w:t>Rineka </w:t>
      </w:r>
      <w:r>
        <w:rPr>
          <w:sz w:val="24"/>
        </w:rPr>
        <w:t>Cipta.</w:t>
      </w:r>
    </w:p>
    <w:p>
      <w:pPr>
        <w:pStyle w:val="ListParagraph"/>
        <w:numPr>
          <w:ilvl w:val="1"/>
          <w:numId w:val="1"/>
        </w:numPr>
        <w:tabs>
          <w:tab w:pos="950" w:val="left" w:leader="none"/>
          <w:tab w:pos="951" w:val="left" w:leader="none"/>
        </w:tabs>
        <w:spacing w:line="242" w:lineRule="auto" w:before="0" w:after="0"/>
        <w:ind w:left="950" w:right="350" w:hanging="423"/>
        <w:jc w:val="left"/>
        <w:rPr>
          <w:sz w:val="24"/>
        </w:rPr>
      </w:pPr>
      <w:r>
        <w:rPr>
          <w:sz w:val="24"/>
        </w:rPr>
        <w:t>Windia, </w:t>
      </w:r>
      <w:r>
        <w:rPr>
          <w:spacing w:val="-3"/>
          <w:sz w:val="24"/>
        </w:rPr>
        <w:t>W. </w:t>
      </w:r>
      <w:r>
        <w:rPr>
          <w:sz w:val="24"/>
        </w:rPr>
        <w:t>2014. Konflik karyawan di perusahaan garmen. </w:t>
      </w:r>
      <w:r>
        <w:rPr>
          <w:i/>
          <w:sz w:val="24"/>
        </w:rPr>
        <w:t>Bali Po</w:t>
      </w:r>
      <w:r>
        <w:rPr>
          <w:sz w:val="24"/>
        </w:rPr>
        <w:t>st, Senin, 13 April 2014:</w:t>
      </w:r>
      <w:r>
        <w:rPr>
          <w:spacing w:val="2"/>
          <w:sz w:val="24"/>
        </w:rPr>
        <w:t> </w:t>
      </w:r>
      <w:r>
        <w:rPr>
          <w:sz w:val="24"/>
        </w:rPr>
        <w:t>3.</w:t>
      </w:r>
    </w:p>
    <w:p>
      <w:pPr>
        <w:pStyle w:val="ListParagraph"/>
        <w:numPr>
          <w:ilvl w:val="1"/>
          <w:numId w:val="1"/>
        </w:numPr>
        <w:tabs>
          <w:tab w:pos="950" w:val="left" w:leader="none"/>
          <w:tab w:pos="951" w:val="left" w:leader="none"/>
        </w:tabs>
        <w:spacing w:line="240" w:lineRule="auto" w:before="0" w:after="0"/>
        <w:ind w:left="950" w:right="582" w:hanging="423"/>
        <w:jc w:val="left"/>
        <w:rPr>
          <w:sz w:val="24"/>
        </w:rPr>
      </w:pPr>
      <w:r>
        <w:rPr>
          <w:sz w:val="24"/>
        </w:rPr>
        <w:t>Raharjo, S. B. 2013. Revitalisasi Teluk Benoa. Paper yang Dipresentasikan Pada Seminar Nasional, Menggali Potensi Wilayah. Fakultas Ekonomi dan Bisnis, Unud, Denpasar, 12 Desember</w:t>
      </w:r>
      <w:r>
        <w:rPr>
          <w:spacing w:val="8"/>
          <w:sz w:val="24"/>
        </w:rPr>
        <w:t> </w:t>
      </w:r>
      <w:r>
        <w:rPr>
          <w:sz w:val="24"/>
        </w:rPr>
        <w:t>2013.</w:t>
      </w:r>
    </w:p>
    <w:p>
      <w:pPr>
        <w:spacing w:after="0" w:line="240" w:lineRule="auto"/>
        <w:jc w:val="left"/>
        <w:rPr>
          <w:sz w:val="24"/>
        </w:rPr>
        <w:sectPr>
          <w:type w:val="continuous"/>
          <w:pgSz w:w="12240" w:h="15840"/>
          <w:pgMar w:top="1380" w:bottom="280" w:left="1340" w:right="1320"/>
        </w:sectPr>
      </w:pPr>
    </w:p>
    <w:p>
      <w:pPr>
        <w:pStyle w:val="ListParagraph"/>
        <w:numPr>
          <w:ilvl w:val="1"/>
          <w:numId w:val="1"/>
        </w:numPr>
        <w:tabs>
          <w:tab w:pos="950" w:val="left" w:leader="none"/>
          <w:tab w:pos="951" w:val="left" w:leader="none"/>
        </w:tabs>
        <w:spacing w:line="237" w:lineRule="auto" w:before="74" w:after="0"/>
        <w:ind w:left="950" w:right="823" w:hanging="423"/>
        <w:jc w:val="left"/>
        <w:rPr>
          <w:sz w:val="24"/>
        </w:rPr>
      </w:pPr>
      <w:r>
        <w:rPr>
          <w:sz w:val="24"/>
        </w:rPr>
        <w:t>Siregar, N. 2014. Pengaruh penilaian kinerja karyawan terhadap promosi</w:t>
      </w:r>
      <w:r>
        <w:rPr>
          <w:spacing w:val="-33"/>
          <w:sz w:val="24"/>
        </w:rPr>
        <w:t> </w:t>
      </w:r>
      <w:r>
        <w:rPr>
          <w:sz w:val="24"/>
        </w:rPr>
        <w:t>jabatan.</w:t>
      </w:r>
      <w:hyperlink r:id="rId5">
        <w:r>
          <w:rPr>
            <w:sz w:val="24"/>
          </w:rPr>
          <w:t> http://oaithesis.eur.nl </w:t>
        </w:r>
      </w:hyperlink>
      <w:r>
        <w:rPr>
          <w:sz w:val="24"/>
        </w:rPr>
        <w:t>(diunduh tanggal 30 Maret</w:t>
      </w:r>
      <w:r>
        <w:rPr>
          <w:spacing w:val="-6"/>
          <w:sz w:val="24"/>
        </w:rPr>
        <w:t> </w:t>
      </w:r>
      <w:r>
        <w:rPr>
          <w:sz w:val="24"/>
        </w:rPr>
        <w:t>2015).</w:t>
      </w:r>
    </w:p>
    <w:p>
      <w:pPr>
        <w:pStyle w:val="ListParagraph"/>
        <w:numPr>
          <w:ilvl w:val="1"/>
          <w:numId w:val="1"/>
        </w:numPr>
        <w:tabs>
          <w:tab w:pos="950" w:val="left" w:leader="none"/>
          <w:tab w:pos="951" w:val="left" w:leader="none"/>
        </w:tabs>
        <w:spacing w:line="240" w:lineRule="auto" w:before="4" w:after="0"/>
        <w:ind w:left="950" w:right="815" w:hanging="423"/>
        <w:jc w:val="left"/>
        <w:rPr>
          <w:sz w:val="24"/>
        </w:rPr>
      </w:pPr>
      <w:r>
        <w:rPr>
          <w:sz w:val="24"/>
        </w:rPr>
        <w:t>Bank Indonesia, 2014. Peraturan Bank Indonesia nomor: 11/25/PBI/2009 tentang Penerapan Manajemen Risiko bagi Bank Umum. Jakarta: Bank</w:t>
      </w:r>
      <w:r>
        <w:rPr>
          <w:spacing w:val="-7"/>
          <w:sz w:val="24"/>
        </w:rPr>
        <w:t> </w:t>
      </w:r>
      <w:r>
        <w:rPr>
          <w:sz w:val="24"/>
        </w:rPr>
        <w:t>Indonesia.</w:t>
      </w:r>
    </w:p>
    <w:p>
      <w:pPr>
        <w:pStyle w:val="ListParagraph"/>
        <w:numPr>
          <w:ilvl w:val="1"/>
          <w:numId w:val="1"/>
        </w:numPr>
        <w:tabs>
          <w:tab w:pos="950" w:val="left" w:leader="none"/>
          <w:tab w:pos="951" w:val="left" w:leader="none"/>
        </w:tabs>
        <w:spacing w:line="237" w:lineRule="auto" w:before="2" w:after="0"/>
        <w:ind w:left="950" w:right="1223" w:hanging="423"/>
        <w:jc w:val="left"/>
        <w:rPr>
          <w:sz w:val="24"/>
        </w:rPr>
      </w:pPr>
      <w:r>
        <w:rPr>
          <w:sz w:val="24"/>
        </w:rPr>
        <w:t>Ardindra, </w:t>
      </w:r>
      <w:r>
        <w:rPr>
          <w:spacing w:val="-3"/>
          <w:sz w:val="24"/>
        </w:rPr>
        <w:t>K. </w:t>
      </w:r>
      <w:r>
        <w:rPr>
          <w:sz w:val="24"/>
        </w:rPr>
        <w:t>2013. Brand Image pada produksi wine salak Bali. Skripsi</w:t>
      </w:r>
      <w:r>
        <w:rPr>
          <w:spacing w:val="-24"/>
          <w:sz w:val="24"/>
        </w:rPr>
        <w:t> </w:t>
      </w:r>
      <w:r>
        <w:rPr>
          <w:sz w:val="24"/>
        </w:rPr>
        <w:t>tidak dipublikasikan. Fakultas Ekonomi dan Bisnis, Universitas</w:t>
      </w:r>
      <w:r>
        <w:rPr>
          <w:spacing w:val="-11"/>
          <w:sz w:val="24"/>
        </w:rPr>
        <w:t> </w:t>
      </w:r>
      <w:r>
        <w:rPr>
          <w:sz w:val="24"/>
        </w:rPr>
        <w:t>Udayana.</w:t>
      </w:r>
    </w:p>
    <w:p>
      <w:pPr>
        <w:pStyle w:val="BodyText"/>
        <w:spacing w:before="1"/>
      </w:pPr>
    </w:p>
    <w:p>
      <w:pPr>
        <w:pStyle w:val="ListParagraph"/>
        <w:numPr>
          <w:ilvl w:val="0"/>
          <w:numId w:val="1"/>
        </w:numPr>
        <w:tabs>
          <w:tab w:pos="528" w:val="left" w:leader="none"/>
        </w:tabs>
        <w:spacing w:line="240" w:lineRule="auto" w:before="0" w:after="0"/>
        <w:ind w:left="527" w:right="113" w:hanging="428"/>
        <w:jc w:val="both"/>
        <w:rPr>
          <w:sz w:val="24"/>
        </w:rPr>
      </w:pPr>
      <w:r>
        <w:rPr>
          <w:sz w:val="24"/>
        </w:rPr>
        <w:t>Pengacuan dan Pengutipan dilakukan sesuai dengan Harvard Citation Style yaitu penulisan referensi dalam kurung (author-date parenthetical referencing) </w:t>
      </w:r>
      <w:r>
        <w:rPr>
          <w:spacing w:val="-3"/>
          <w:sz w:val="24"/>
        </w:rPr>
        <w:t>yang </w:t>
      </w:r>
      <w:r>
        <w:rPr>
          <w:sz w:val="24"/>
        </w:rPr>
        <w:t>berisi nama penulis atau institusi dan tahun artikel. Pengacuan terhadap terhadap artikel ilmiah tidak disertai nomor halaman, sedangkan terhadap buku teks disertai nomor halaman. Diharapkan tidak melakukan pengacuan bertingkat seperti: Jackson (2010) dalam Putri (2012) dalam Hariyadi (2014). Kutipan diawali </w:t>
      </w:r>
      <w:r>
        <w:rPr>
          <w:spacing w:val="2"/>
          <w:sz w:val="24"/>
        </w:rPr>
        <w:t>dan </w:t>
      </w:r>
      <w:r>
        <w:rPr>
          <w:sz w:val="24"/>
        </w:rPr>
        <w:t>diakhiri dengan tanda </w:t>
      </w:r>
      <w:r>
        <w:rPr>
          <w:spacing w:val="-3"/>
          <w:sz w:val="24"/>
        </w:rPr>
        <w:t>petik </w:t>
      </w:r>
      <w:r>
        <w:rPr>
          <w:sz w:val="24"/>
        </w:rPr>
        <w:t>(“) dituliskan secara terpisah, 1 spasi dan indent kiri kanan 0,5 </w:t>
      </w:r>
      <w:r>
        <w:rPr>
          <w:spacing w:val="-3"/>
          <w:sz w:val="24"/>
        </w:rPr>
        <w:t>cm. </w:t>
      </w:r>
      <w:r>
        <w:rPr>
          <w:sz w:val="24"/>
        </w:rPr>
        <w:t>Dianjurkan mengutip dengan farafrase, sehingga tidak perlu menggunakan tanda</w:t>
      </w:r>
      <w:r>
        <w:rPr>
          <w:spacing w:val="3"/>
          <w:sz w:val="24"/>
        </w:rPr>
        <w:t> </w:t>
      </w:r>
      <w:r>
        <w:rPr>
          <w:sz w:val="24"/>
        </w:rPr>
        <w:t>kutip.</w:t>
      </w:r>
    </w:p>
    <w:p>
      <w:pPr>
        <w:pStyle w:val="BodyText"/>
        <w:spacing w:before="1"/>
        <w:ind w:left="527"/>
      </w:pPr>
      <w:r>
        <w:rPr/>
        <w:t>Contoh pengacuan terhadap buku teks:</w:t>
      </w:r>
    </w:p>
    <w:p>
      <w:pPr>
        <w:pStyle w:val="ListParagraph"/>
        <w:numPr>
          <w:ilvl w:val="1"/>
          <w:numId w:val="1"/>
        </w:numPr>
        <w:tabs>
          <w:tab w:pos="950" w:val="left" w:leader="none"/>
          <w:tab w:pos="951" w:val="left" w:leader="none"/>
        </w:tabs>
        <w:spacing w:line="275" w:lineRule="exact" w:before="3" w:after="0"/>
        <w:ind w:left="950" w:right="0" w:hanging="424"/>
        <w:jc w:val="left"/>
        <w:rPr>
          <w:sz w:val="24"/>
        </w:rPr>
      </w:pPr>
      <w:r>
        <w:rPr>
          <w:sz w:val="24"/>
        </w:rPr>
        <w:t>Satu sumber kutipan dengan satu penulis (Bertrand, 2009:</w:t>
      </w:r>
      <w:r>
        <w:rPr>
          <w:spacing w:val="-6"/>
          <w:sz w:val="24"/>
        </w:rPr>
        <w:t> </w:t>
      </w:r>
      <w:r>
        <w:rPr>
          <w:sz w:val="24"/>
        </w:rPr>
        <w:t>500).</w:t>
      </w:r>
    </w:p>
    <w:p>
      <w:pPr>
        <w:pStyle w:val="ListParagraph"/>
        <w:numPr>
          <w:ilvl w:val="1"/>
          <w:numId w:val="1"/>
        </w:numPr>
        <w:tabs>
          <w:tab w:pos="950" w:val="left" w:leader="none"/>
          <w:tab w:pos="951" w:val="left" w:leader="none"/>
        </w:tabs>
        <w:spacing w:line="275" w:lineRule="exact" w:before="0" w:after="0"/>
        <w:ind w:left="950" w:right="0" w:hanging="424"/>
        <w:jc w:val="left"/>
        <w:rPr>
          <w:sz w:val="24"/>
        </w:rPr>
      </w:pPr>
      <w:r>
        <w:rPr>
          <w:sz w:val="24"/>
        </w:rPr>
        <w:t>Satu sumber kutipan dengan dua penulis (Frucot &amp; Shearon, 2011:</w:t>
      </w:r>
      <w:r>
        <w:rPr>
          <w:spacing w:val="2"/>
          <w:sz w:val="24"/>
        </w:rPr>
        <w:t> </w:t>
      </w:r>
      <w:r>
        <w:rPr>
          <w:sz w:val="24"/>
        </w:rPr>
        <w:t>25).</w:t>
      </w:r>
    </w:p>
    <w:p>
      <w:pPr>
        <w:pStyle w:val="ListParagraph"/>
        <w:numPr>
          <w:ilvl w:val="1"/>
          <w:numId w:val="1"/>
        </w:numPr>
        <w:tabs>
          <w:tab w:pos="950" w:val="left" w:leader="none"/>
          <w:tab w:pos="951" w:val="left" w:leader="none"/>
        </w:tabs>
        <w:spacing w:line="237" w:lineRule="auto" w:before="5" w:after="0"/>
        <w:ind w:left="950" w:right="461" w:hanging="423"/>
        <w:jc w:val="left"/>
        <w:rPr>
          <w:sz w:val="24"/>
        </w:rPr>
      </w:pPr>
      <w:r>
        <w:rPr>
          <w:sz w:val="24"/>
        </w:rPr>
        <w:t>Satu sumber dengan lebih </w:t>
      </w:r>
      <w:r>
        <w:rPr>
          <w:spacing w:val="2"/>
          <w:sz w:val="24"/>
        </w:rPr>
        <w:t>dari </w:t>
      </w:r>
      <w:r>
        <w:rPr>
          <w:sz w:val="24"/>
        </w:rPr>
        <w:t>dua penulis (Ariyani dkk., 2010: 12) atau (Hotstede</w:t>
      </w:r>
      <w:r>
        <w:rPr>
          <w:spacing w:val="-20"/>
          <w:sz w:val="24"/>
        </w:rPr>
        <w:t> </w:t>
      </w:r>
      <w:r>
        <w:rPr>
          <w:spacing w:val="-3"/>
          <w:sz w:val="24"/>
        </w:rPr>
        <w:t>et </w:t>
      </w:r>
      <w:r>
        <w:rPr>
          <w:sz w:val="24"/>
        </w:rPr>
        <w:t>al., 1990:</w:t>
      </w:r>
      <w:r>
        <w:rPr>
          <w:spacing w:val="5"/>
          <w:sz w:val="24"/>
        </w:rPr>
        <w:t> </w:t>
      </w:r>
      <w:r>
        <w:rPr>
          <w:sz w:val="24"/>
        </w:rPr>
        <w:t>42).</w:t>
      </w:r>
    </w:p>
    <w:p>
      <w:pPr>
        <w:pStyle w:val="ListParagraph"/>
        <w:numPr>
          <w:ilvl w:val="1"/>
          <w:numId w:val="1"/>
        </w:numPr>
        <w:tabs>
          <w:tab w:pos="950" w:val="left" w:leader="none"/>
          <w:tab w:pos="951" w:val="left" w:leader="none"/>
        </w:tabs>
        <w:spacing w:line="275" w:lineRule="exact" w:before="3" w:after="0"/>
        <w:ind w:left="950" w:right="0" w:hanging="424"/>
        <w:jc w:val="left"/>
        <w:rPr>
          <w:sz w:val="24"/>
        </w:rPr>
      </w:pPr>
      <w:r>
        <w:rPr>
          <w:sz w:val="24"/>
        </w:rPr>
        <w:t>Dua sumber kutipan dengan penulis yang berbeda (Ana, 2011:16; Agung, 2002:</w:t>
      </w:r>
      <w:r>
        <w:rPr>
          <w:spacing w:val="2"/>
          <w:sz w:val="24"/>
        </w:rPr>
        <w:t> </w:t>
      </w:r>
      <w:r>
        <w:rPr>
          <w:sz w:val="24"/>
        </w:rPr>
        <w:t>21).</w:t>
      </w:r>
    </w:p>
    <w:p>
      <w:pPr>
        <w:pStyle w:val="ListParagraph"/>
        <w:numPr>
          <w:ilvl w:val="1"/>
          <w:numId w:val="1"/>
        </w:numPr>
        <w:tabs>
          <w:tab w:pos="950" w:val="left" w:leader="none"/>
          <w:tab w:pos="951" w:val="left" w:leader="none"/>
        </w:tabs>
        <w:spacing w:line="242" w:lineRule="auto" w:before="0" w:after="0"/>
        <w:ind w:left="950" w:right="275" w:hanging="423"/>
        <w:jc w:val="left"/>
        <w:rPr>
          <w:sz w:val="24"/>
        </w:rPr>
      </w:pPr>
      <w:r>
        <w:rPr>
          <w:sz w:val="24"/>
        </w:rPr>
        <w:t>Dua sumber kutipan dengan penulis yang sama, tahun yang berbeda (Agung, 2012: 23, 2013:19), dan </w:t>
      </w:r>
      <w:r>
        <w:rPr>
          <w:spacing w:val="-3"/>
          <w:sz w:val="24"/>
        </w:rPr>
        <w:t>jika </w:t>
      </w:r>
      <w:r>
        <w:rPr>
          <w:sz w:val="24"/>
        </w:rPr>
        <w:t>tahun publikasi sama (Agung, 2012a: 15, 2012b:</w:t>
      </w:r>
      <w:r>
        <w:rPr>
          <w:spacing w:val="12"/>
          <w:sz w:val="24"/>
        </w:rPr>
        <w:t> </w:t>
      </w:r>
      <w:r>
        <w:rPr>
          <w:sz w:val="24"/>
        </w:rPr>
        <w:t>26).</w:t>
      </w:r>
    </w:p>
    <w:p>
      <w:pPr>
        <w:pStyle w:val="ListParagraph"/>
        <w:numPr>
          <w:ilvl w:val="1"/>
          <w:numId w:val="1"/>
        </w:numPr>
        <w:tabs>
          <w:tab w:pos="950" w:val="left" w:leader="none"/>
          <w:tab w:pos="951" w:val="left" w:leader="none"/>
        </w:tabs>
        <w:spacing w:line="242" w:lineRule="auto" w:before="0" w:after="0"/>
        <w:ind w:left="950" w:right="955" w:hanging="423"/>
        <w:jc w:val="left"/>
        <w:rPr>
          <w:sz w:val="24"/>
        </w:rPr>
      </w:pPr>
      <w:r>
        <w:rPr>
          <w:sz w:val="24"/>
        </w:rPr>
        <w:t>Sumber kutipan yang berasal dari asosiasi atau institusi sebaiknya</w:t>
      </w:r>
      <w:r>
        <w:rPr>
          <w:spacing w:val="-35"/>
          <w:sz w:val="24"/>
        </w:rPr>
        <w:t> </w:t>
      </w:r>
      <w:r>
        <w:rPr>
          <w:sz w:val="24"/>
        </w:rPr>
        <w:t>menyebutkan akronim asosiasi atau institusi yang bersangkutan, misalnya (IAI,</w:t>
      </w:r>
      <w:r>
        <w:rPr>
          <w:spacing w:val="-16"/>
          <w:sz w:val="24"/>
        </w:rPr>
        <w:t> </w:t>
      </w:r>
      <w:r>
        <w:rPr>
          <w:sz w:val="24"/>
        </w:rPr>
        <w:t>2011:10).</w:t>
      </w:r>
    </w:p>
    <w:p>
      <w:pPr>
        <w:pStyle w:val="BodyText"/>
        <w:spacing w:before="2"/>
        <w:rPr>
          <w:sz w:val="23"/>
        </w:rPr>
      </w:pPr>
    </w:p>
    <w:p>
      <w:pPr>
        <w:pStyle w:val="ListParagraph"/>
        <w:numPr>
          <w:ilvl w:val="0"/>
          <w:numId w:val="1"/>
        </w:numPr>
        <w:tabs>
          <w:tab w:pos="528" w:val="left" w:leader="none"/>
        </w:tabs>
        <w:spacing w:line="240" w:lineRule="auto" w:before="0" w:after="0"/>
        <w:ind w:left="527" w:right="110" w:hanging="428"/>
        <w:jc w:val="both"/>
        <w:rPr>
          <w:sz w:val="24"/>
        </w:rPr>
      </w:pPr>
      <w:r>
        <w:rPr>
          <w:sz w:val="24"/>
        </w:rPr>
        <w:t>Artikel ditulis dalam bahasa Indonesia atau Inggris. Istilah asing dicetak miring (</w:t>
      </w:r>
      <w:r>
        <w:rPr>
          <w:i/>
          <w:sz w:val="24"/>
        </w:rPr>
        <w:t>italic</w:t>
      </w:r>
      <w:r>
        <w:rPr>
          <w:sz w:val="24"/>
        </w:rPr>
        <w:t>). Bagian utama artikel ditulis dengan </w:t>
      </w:r>
      <w:r>
        <w:rPr>
          <w:i/>
          <w:sz w:val="24"/>
        </w:rPr>
        <w:t>Times New Roman 12 pt</w:t>
      </w:r>
      <w:r>
        <w:rPr>
          <w:sz w:val="24"/>
        </w:rPr>
        <w:t>. Ukuran kertas </w:t>
      </w:r>
      <w:r>
        <w:rPr>
          <w:spacing w:val="-3"/>
          <w:sz w:val="24"/>
        </w:rPr>
        <w:t>A4 </w:t>
      </w:r>
      <w:r>
        <w:rPr>
          <w:sz w:val="24"/>
        </w:rPr>
        <w:t>(21 x 29,7 cm); margin atas/bawah/kiri/kanan: 4/3/4/3 cm; 2 spasi (kecuali isi abstrak, </w:t>
      </w:r>
      <w:r>
        <w:rPr>
          <w:spacing w:val="-3"/>
          <w:sz w:val="24"/>
        </w:rPr>
        <w:t>isi </w:t>
      </w:r>
      <w:r>
        <w:rPr>
          <w:sz w:val="24"/>
        </w:rPr>
        <w:t>tabel, dan referensi: 1 spasi). Jumlah halaman 25-30 (tidak termasuk referensi). Paragraf diberi first line 1 cm dan antar paragraf tidak diberi spasi</w:t>
      </w:r>
      <w:r>
        <w:rPr>
          <w:spacing w:val="-15"/>
          <w:sz w:val="24"/>
        </w:rPr>
        <w:t> </w:t>
      </w:r>
      <w:r>
        <w:rPr>
          <w:sz w:val="24"/>
        </w:rPr>
        <w:t>ganda.</w:t>
      </w:r>
    </w:p>
    <w:p>
      <w:pPr>
        <w:pStyle w:val="BodyText"/>
        <w:spacing w:before="1"/>
      </w:pPr>
    </w:p>
    <w:p>
      <w:pPr>
        <w:pStyle w:val="ListParagraph"/>
        <w:numPr>
          <w:ilvl w:val="0"/>
          <w:numId w:val="1"/>
        </w:numPr>
        <w:tabs>
          <w:tab w:pos="528" w:val="left" w:leader="none"/>
        </w:tabs>
        <w:spacing w:line="240" w:lineRule="auto" w:before="0" w:after="0"/>
        <w:ind w:left="527" w:right="111" w:hanging="428"/>
        <w:jc w:val="both"/>
        <w:rPr>
          <w:sz w:val="24"/>
        </w:rPr>
      </w:pPr>
      <w:r>
        <w:rPr>
          <w:sz w:val="24"/>
        </w:rPr>
        <w:t>Judul artikel dibuat maksimal 15 kata; huruf kapital; 12pt; </w:t>
      </w:r>
      <w:r>
        <w:rPr>
          <w:spacing w:val="-3"/>
          <w:sz w:val="24"/>
        </w:rPr>
        <w:t>bold. </w:t>
      </w:r>
      <w:r>
        <w:rPr>
          <w:sz w:val="24"/>
        </w:rPr>
        <w:t>Heading ditulis tanpa nomor dan disusun dengan narasi berlanjut; huruf kapital; bold; 12pt. Heading adalah judul untuk tiap bagian di dalam suatu artikel ilmiah seperti pendahuluan; metode; hasil dan pembahasan. Judul artikel ditulis dalam bahasa Indonesia dan Inggris </w:t>
      </w:r>
      <w:r>
        <w:rPr>
          <w:spacing w:val="-3"/>
          <w:sz w:val="24"/>
        </w:rPr>
        <w:t>yang </w:t>
      </w:r>
      <w:r>
        <w:rPr>
          <w:sz w:val="24"/>
        </w:rPr>
        <w:t>masing-masing diletakkan di atas abstrak </w:t>
      </w:r>
      <w:r>
        <w:rPr>
          <w:spacing w:val="-3"/>
          <w:sz w:val="24"/>
        </w:rPr>
        <w:t>yang </w:t>
      </w:r>
      <w:r>
        <w:rPr>
          <w:sz w:val="24"/>
        </w:rPr>
        <w:t>bersangkutan.</w:t>
      </w:r>
    </w:p>
    <w:p>
      <w:pPr>
        <w:pStyle w:val="BodyText"/>
      </w:pPr>
    </w:p>
    <w:p>
      <w:pPr>
        <w:pStyle w:val="ListParagraph"/>
        <w:numPr>
          <w:ilvl w:val="0"/>
          <w:numId w:val="1"/>
        </w:numPr>
        <w:tabs>
          <w:tab w:pos="528" w:val="left" w:leader="none"/>
        </w:tabs>
        <w:spacing w:line="240" w:lineRule="auto" w:before="1" w:after="0"/>
        <w:ind w:left="527" w:right="112" w:hanging="428"/>
        <w:jc w:val="both"/>
        <w:rPr>
          <w:sz w:val="24"/>
        </w:rPr>
      </w:pPr>
      <w:r>
        <w:rPr>
          <w:sz w:val="24"/>
        </w:rPr>
        <w:t>Nama (para) penulis ditulis lengkap berderet ke bawah tanpa gelar dan jabatan, bold, 12pt. Dalam hal penulis lebih dari 1, penulisan nama dimulai dari penulis utama, dilengkapi nama lembaga afiliasi, alamat email (akan dipublikasi), dan nomor telepon (tidak dipublikasi). Komunikasi hanya dilakukan dengan penulis</w:t>
      </w:r>
      <w:r>
        <w:rPr>
          <w:spacing w:val="-9"/>
          <w:sz w:val="24"/>
        </w:rPr>
        <w:t> </w:t>
      </w:r>
      <w:r>
        <w:rPr>
          <w:sz w:val="24"/>
        </w:rPr>
        <w:t>utama.</w:t>
      </w:r>
    </w:p>
    <w:p>
      <w:pPr>
        <w:pStyle w:val="BodyText"/>
        <w:spacing w:before="9"/>
        <w:rPr>
          <w:sz w:val="23"/>
        </w:rPr>
      </w:pPr>
    </w:p>
    <w:p>
      <w:pPr>
        <w:pStyle w:val="ListParagraph"/>
        <w:numPr>
          <w:ilvl w:val="0"/>
          <w:numId w:val="1"/>
        </w:numPr>
        <w:tabs>
          <w:tab w:pos="528" w:val="left" w:leader="none"/>
        </w:tabs>
        <w:spacing w:line="240" w:lineRule="auto" w:before="0" w:after="0"/>
        <w:ind w:left="527" w:right="113" w:hanging="428"/>
        <w:jc w:val="both"/>
        <w:rPr>
          <w:sz w:val="24"/>
        </w:rPr>
      </w:pPr>
      <w:r>
        <w:rPr>
          <w:sz w:val="24"/>
        </w:rPr>
        <w:t>Abstrak dibuat dalam bahasa Indonesia dan Inggris </w:t>
      </w:r>
      <w:r>
        <w:rPr>
          <w:spacing w:val="-3"/>
          <w:sz w:val="24"/>
        </w:rPr>
        <w:t>yang memuat </w:t>
      </w:r>
      <w:r>
        <w:rPr>
          <w:sz w:val="24"/>
        </w:rPr>
        <w:t>ringkasan artikel yakni tujuan; metode; dan hasil penelitian. Format abstrak: 12pt untuk kata “ABSTRAK”; huruf kapital;</w:t>
      </w:r>
      <w:r>
        <w:rPr>
          <w:spacing w:val="9"/>
          <w:sz w:val="24"/>
        </w:rPr>
        <w:t> </w:t>
      </w:r>
      <w:r>
        <w:rPr>
          <w:sz w:val="24"/>
        </w:rPr>
        <w:t>bold.</w:t>
      </w:r>
      <w:r>
        <w:rPr>
          <w:spacing w:val="15"/>
          <w:sz w:val="24"/>
        </w:rPr>
        <w:t> </w:t>
      </w:r>
      <w:r>
        <w:rPr>
          <w:sz w:val="24"/>
        </w:rPr>
        <w:t>Isi</w:t>
      </w:r>
      <w:r>
        <w:rPr>
          <w:spacing w:val="5"/>
          <w:sz w:val="24"/>
        </w:rPr>
        <w:t> </w:t>
      </w:r>
      <w:r>
        <w:rPr>
          <w:sz w:val="24"/>
        </w:rPr>
        <w:t>abstrak</w:t>
      </w:r>
      <w:r>
        <w:rPr>
          <w:spacing w:val="13"/>
          <w:sz w:val="24"/>
        </w:rPr>
        <w:t> </w:t>
      </w:r>
      <w:r>
        <w:rPr>
          <w:sz w:val="24"/>
        </w:rPr>
        <w:t>10pt;</w:t>
      </w:r>
      <w:r>
        <w:rPr>
          <w:spacing w:val="10"/>
          <w:sz w:val="24"/>
        </w:rPr>
        <w:t> </w:t>
      </w:r>
      <w:r>
        <w:rPr>
          <w:sz w:val="24"/>
        </w:rPr>
        <w:t>1spasi;</w:t>
      </w:r>
      <w:r>
        <w:rPr>
          <w:spacing w:val="14"/>
          <w:sz w:val="24"/>
        </w:rPr>
        <w:t> </w:t>
      </w:r>
      <w:r>
        <w:rPr>
          <w:sz w:val="24"/>
        </w:rPr>
        <w:t>indent</w:t>
      </w:r>
      <w:r>
        <w:rPr>
          <w:spacing w:val="18"/>
          <w:sz w:val="24"/>
        </w:rPr>
        <w:t> </w:t>
      </w:r>
      <w:r>
        <w:rPr>
          <w:sz w:val="24"/>
        </w:rPr>
        <w:t>kiri</w:t>
      </w:r>
      <w:r>
        <w:rPr>
          <w:spacing w:val="9"/>
          <w:sz w:val="24"/>
        </w:rPr>
        <w:t> </w:t>
      </w:r>
      <w:r>
        <w:rPr>
          <w:sz w:val="24"/>
        </w:rPr>
        <w:t>kanan</w:t>
      </w:r>
      <w:r>
        <w:rPr>
          <w:spacing w:val="9"/>
          <w:sz w:val="24"/>
        </w:rPr>
        <w:t> </w:t>
      </w:r>
      <w:r>
        <w:rPr>
          <w:sz w:val="24"/>
        </w:rPr>
        <w:t>0,5</w:t>
      </w:r>
      <w:r>
        <w:rPr>
          <w:spacing w:val="13"/>
          <w:sz w:val="24"/>
        </w:rPr>
        <w:t> </w:t>
      </w:r>
      <w:r>
        <w:rPr>
          <w:spacing w:val="-3"/>
          <w:sz w:val="24"/>
        </w:rPr>
        <w:t>cm;</w:t>
      </w:r>
      <w:r>
        <w:rPr>
          <w:spacing w:val="18"/>
          <w:sz w:val="24"/>
        </w:rPr>
        <w:t> </w:t>
      </w:r>
      <w:r>
        <w:rPr>
          <w:sz w:val="24"/>
        </w:rPr>
        <w:t>ditulis</w:t>
      </w:r>
      <w:r>
        <w:rPr>
          <w:spacing w:val="12"/>
          <w:sz w:val="24"/>
        </w:rPr>
        <w:t> </w:t>
      </w:r>
      <w:r>
        <w:rPr>
          <w:sz w:val="24"/>
        </w:rPr>
        <w:t>dalam</w:t>
      </w:r>
      <w:r>
        <w:rPr>
          <w:spacing w:val="9"/>
          <w:sz w:val="24"/>
        </w:rPr>
        <w:t> </w:t>
      </w:r>
      <w:r>
        <w:rPr>
          <w:sz w:val="24"/>
        </w:rPr>
        <w:t>satu</w:t>
      </w:r>
      <w:r>
        <w:rPr>
          <w:spacing w:val="14"/>
          <w:sz w:val="24"/>
        </w:rPr>
        <w:t> </w:t>
      </w:r>
      <w:r>
        <w:rPr>
          <w:sz w:val="24"/>
        </w:rPr>
        <w:t>paragraf;</w:t>
      </w:r>
    </w:p>
    <w:p>
      <w:pPr>
        <w:spacing w:after="0" w:line="240" w:lineRule="auto"/>
        <w:jc w:val="both"/>
        <w:rPr>
          <w:sz w:val="24"/>
        </w:rPr>
        <w:sectPr>
          <w:pgSz w:w="12240" w:h="15840"/>
          <w:pgMar w:top="1360" w:bottom="280" w:left="1340" w:right="1320"/>
        </w:sectPr>
      </w:pPr>
    </w:p>
    <w:p>
      <w:pPr>
        <w:pStyle w:val="BodyText"/>
        <w:spacing w:line="237" w:lineRule="auto" w:before="74"/>
        <w:ind w:left="527"/>
      </w:pPr>
      <w:r>
        <w:rPr/>
        <w:t>100-150 kata. Abstrak Bahasa Inggris ditulis miring (</w:t>
      </w:r>
      <w:r>
        <w:rPr>
          <w:i/>
        </w:rPr>
        <w:t>italic</w:t>
      </w:r>
      <w:r>
        <w:rPr/>
        <w:t>). Kata “Kata kunci” dan “</w:t>
      </w:r>
      <w:r>
        <w:rPr>
          <w:i/>
        </w:rPr>
        <w:t>Keywords</w:t>
      </w:r>
      <w:r>
        <w:rPr/>
        <w:t>” dicetak tebal (bold); 3-5 kata; 10pt; huruf kecil.</w:t>
      </w:r>
    </w:p>
    <w:p>
      <w:pPr>
        <w:pStyle w:val="BodyText"/>
        <w:spacing w:before="2"/>
      </w:pPr>
    </w:p>
    <w:p>
      <w:pPr>
        <w:pStyle w:val="ListParagraph"/>
        <w:numPr>
          <w:ilvl w:val="0"/>
          <w:numId w:val="1"/>
        </w:numPr>
        <w:tabs>
          <w:tab w:pos="528" w:val="left" w:leader="none"/>
        </w:tabs>
        <w:spacing w:line="242" w:lineRule="auto" w:before="0" w:after="0"/>
        <w:ind w:left="527" w:right="131" w:hanging="428"/>
        <w:jc w:val="left"/>
        <w:rPr>
          <w:sz w:val="24"/>
        </w:rPr>
      </w:pPr>
      <w:r>
        <w:rPr>
          <w:sz w:val="24"/>
        </w:rPr>
        <w:t>Judul Tabel 12pt; isi tabel 10pt; sumber tabel 10pt; 1 spasi. Contoh tabel dapat </w:t>
      </w:r>
      <w:r>
        <w:rPr>
          <w:spacing w:val="-3"/>
          <w:sz w:val="24"/>
        </w:rPr>
        <w:t>dilihat </w:t>
      </w:r>
      <w:r>
        <w:rPr>
          <w:sz w:val="24"/>
        </w:rPr>
        <w:t>berikut</w:t>
      </w:r>
      <w:r>
        <w:rPr>
          <w:spacing w:val="6"/>
          <w:sz w:val="24"/>
        </w:rPr>
        <w:t> </w:t>
      </w:r>
      <w:r>
        <w:rPr>
          <w:spacing w:val="-4"/>
          <w:sz w:val="24"/>
        </w:rPr>
        <w:t>ini.</w:t>
      </w:r>
    </w:p>
    <w:p>
      <w:pPr>
        <w:pStyle w:val="BodyText"/>
        <w:rPr>
          <w:sz w:val="20"/>
        </w:rPr>
      </w:pPr>
    </w:p>
    <w:p>
      <w:pPr>
        <w:pStyle w:val="BodyText"/>
        <w:rPr>
          <w:sz w:val="15"/>
        </w:rPr>
      </w:pPr>
      <w:r>
        <w:rPr/>
        <w:drawing>
          <wp:anchor distT="0" distB="0" distL="0" distR="0" allowOverlap="1" layoutInCell="1" locked="0" behindDoc="0" simplePos="0" relativeHeight="0">
            <wp:simplePos x="0" y="0"/>
            <wp:positionH relativeFrom="page">
              <wp:posOffset>2149259</wp:posOffset>
            </wp:positionH>
            <wp:positionV relativeFrom="paragraph">
              <wp:posOffset>134896</wp:posOffset>
            </wp:positionV>
            <wp:extent cx="3676501" cy="822959"/>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676501" cy="822959"/>
                    </a:xfrm>
                    <a:prstGeom prst="rect">
                      <a:avLst/>
                    </a:prstGeom>
                  </pic:spPr>
                </pic:pic>
              </a:graphicData>
            </a:graphic>
          </wp:anchor>
        </w:drawing>
      </w:r>
    </w:p>
    <w:p>
      <w:pPr>
        <w:pStyle w:val="ListParagraph"/>
        <w:numPr>
          <w:ilvl w:val="0"/>
          <w:numId w:val="1"/>
        </w:numPr>
        <w:tabs>
          <w:tab w:pos="528" w:val="left" w:leader="none"/>
        </w:tabs>
        <w:spacing w:line="242" w:lineRule="auto" w:before="138" w:after="0"/>
        <w:ind w:left="527" w:right="131" w:hanging="428"/>
        <w:jc w:val="left"/>
        <w:rPr>
          <w:sz w:val="24"/>
        </w:rPr>
      </w:pPr>
      <w:r>
        <w:rPr>
          <w:sz w:val="24"/>
        </w:rPr>
        <w:t>Judul Gambar 12pt; keterangan gambar 10pt; sumber gambar 10pt; 1 spasi. Contohgambar dapat </w:t>
      </w:r>
      <w:r>
        <w:rPr>
          <w:spacing w:val="-3"/>
          <w:sz w:val="24"/>
        </w:rPr>
        <w:t>dilihat </w:t>
      </w:r>
      <w:r>
        <w:rPr>
          <w:sz w:val="24"/>
        </w:rPr>
        <w:t>berikut</w:t>
      </w:r>
      <w:r>
        <w:rPr>
          <w:spacing w:val="23"/>
          <w:sz w:val="24"/>
        </w:rPr>
        <w:t> </w:t>
      </w:r>
      <w:r>
        <w:rPr>
          <w:spacing w:val="-4"/>
          <w:sz w:val="24"/>
        </w:rPr>
        <w:t>ini.</w:t>
      </w:r>
    </w:p>
    <w:p>
      <w:pPr>
        <w:pStyle w:val="BodyText"/>
        <w:spacing w:before="2"/>
        <w:rPr>
          <w:sz w:val="10"/>
        </w:rPr>
      </w:pPr>
      <w:r>
        <w:rPr/>
        <w:drawing>
          <wp:anchor distT="0" distB="0" distL="0" distR="0" allowOverlap="1" layoutInCell="1" locked="0" behindDoc="0" simplePos="0" relativeHeight="1">
            <wp:simplePos x="0" y="0"/>
            <wp:positionH relativeFrom="page">
              <wp:posOffset>2561707</wp:posOffset>
            </wp:positionH>
            <wp:positionV relativeFrom="paragraph">
              <wp:posOffset>99621</wp:posOffset>
            </wp:positionV>
            <wp:extent cx="2638838" cy="156057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638838" cy="1560576"/>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1558171</wp:posOffset>
            </wp:positionH>
            <wp:positionV relativeFrom="paragraph">
              <wp:posOffset>1889989</wp:posOffset>
            </wp:positionV>
            <wp:extent cx="4789991" cy="204825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789991" cy="2048256"/>
                    </a:xfrm>
                    <a:prstGeom prst="rect">
                      <a:avLst/>
                    </a:prstGeom>
                  </pic:spPr>
                </pic:pic>
              </a:graphicData>
            </a:graphic>
          </wp:anchor>
        </w:drawing>
      </w:r>
    </w:p>
    <w:p>
      <w:pPr>
        <w:pStyle w:val="BodyText"/>
        <w:spacing w:before="6"/>
        <w:rPr>
          <w:sz w:val="25"/>
        </w:rPr>
      </w:pPr>
    </w:p>
    <w:p>
      <w:pPr>
        <w:pStyle w:val="BodyText"/>
        <w:spacing w:before="7"/>
        <w:rPr>
          <w:sz w:val="27"/>
        </w:rPr>
      </w:pPr>
    </w:p>
    <w:p>
      <w:pPr>
        <w:pStyle w:val="ListParagraph"/>
        <w:numPr>
          <w:ilvl w:val="0"/>
          <w:numId w:val="1"/>
        </w:numPr>
        <w:tabs>
          <w:tab w:pos="528" w:val="left" w:leader="none"/>
        </w:tabs>
        <w:spacing w:line="240" w:lineRule="auto" w:before="0" w:after="0"/>
        <w:ind w:left="527" w:right="0" w:hanging="428"/>
        <w:jc w:val="left"/>
        <w:rPr>
          <w:sz w:val="24"/>
        </w:rPr>
      </w:pPr>
      <w:r>
        <w:rPr>
          <w:sz w:val="24"/>
        </w:rPr>
        <w:t>Lampiran (jika ada) memuat tabel, gambar, instrumen riset, dan</w:t>
      </w:r>
      <w:r>
        <w:rPr>
          <w:spacing w:val="9"/>
          <w:sz w:val="24"/>
        </w:rPr>
        <w:t> </w:t>
      </w:r>
      <w:r>
        <w:rPr>
          <w:sz w:val="24"/>
        </w:rPr>
        <w:t>lain-lain.</w:t>
      </w:r>
    </w:p>
    <w:p>
      <w:pPr>
        <w:pStyle w:val="BodyText"/>
      </w:pPr>
    </w:p>
    <w:p>
      <w:pPr>
        <w:pStyle w:val="ListParagraph"/>
        <w:numPr>
          <w:ilvl w:val="0"/>
          <w:numId w:val="1"/>
        </w:numPr>
        <w:tabs>
          <w:tab w:pos="528" w:val="left" w:leader="none"/>
        </w:tabs>
        <w:spacing w:line="242" w:lineRule="auto" w:before="0" w:after="0"/>
        <w:ind w:left="527" w:right="111" w:hanging="428"/>
        <w:jc w:val="left"/>
        <w:rPr>
          <w:sz w:val="24"/>
        </w:rPr>
      </w:pPr>
      <w:r>
        <w:rPr>
          <w:sz w:val="24"/>
        </w:rPr>
        <w:t>Persamaan ditulis tersendiri dengan posisi di tengah (center) dengan penomoran berurutan di sebelah kanannya. Jika persamaan terlalu panjang, dapat menggunakan</w:t>
      </w:r>
      <w:r>
        <w:rPr>
          <w:spacing w:val="6"/>
          <w:sz w:val="24"/>
        </w:rPr>
        <w:t> </w:t>
      </w:r>
      <w:r>
        <w:rPr>
          <w:sz w:val="24"/>
        </w:rPr>
        <w:t>spliting.</w:t>
      </w:r>
    </w:p>
    <w:p>
      <w:pPr>
        <w:pStyle w:val="BodyText"/>
        <w:spacing w:line="271" w:lineRule="exact"/>
        <w:ind w:left="527"/>
      </w:pPr>
      <w:r>
        <w:rPr/>
        <w:t>Contoh:</w:t>
      </w:r>
    </w:p>
    <w:p>
      <w:pPr>
        <w:pStyle w:val="BodyText"/>
        <w:spacing w:before="3"/>
        <w:rPr>
          <w:sz w:val="18"/>
        </w:rPr>
      </w:pPr>
      <w:r>
        <w:rPr/>
        <w:drawing>
          <wp:anchor distT="0" distB="0" distL="0" distR="0" allowOverlap="1" layoutInCell="1" locked="0" behindDoc="0" simplePos="0" relativeHeight="3">
            <wp:simplePos x="0" y="0"/>
            <wp:positionH relativeFrom="page">
              <wp:posOffset>1579143</wp:posOffset>
            </wp:positionH>
            <wp:positionV relativeFrom="paragraph">
              <wp:posOffset>158513</wp:posOffset>
            </wp:positionV>
            <wp:extent cx="4703191" cy="160019"/>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4703191" cy="160019"/>
                    </a:xfrm>
                    <a:prstGeom prst="rect">
                      <a:avLst/>
                    </a:prstGeom>
                  </pic:spPr>
                </pic:pic>
              </a:graphicData>
            </a:graphic>
          </wp:anchor>
        </w:drawing>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7" w:hanging="428"/>
        <w:jc w:val="left"/>
      </w:pPr>
      <w:rPr>
        <w:rFonts w:hint="default" w:ascii="Times New Roman" w:hAnsi="Times New Roman" w:eastAsia="Times New Roman" w:cs="Times New Roman"/>
        <w:spacing w:val="-10"/>
        <w:w w:val="99"/>
        <w:sz w:val="24"/>
        <w:szCs w:val="24"/>
        <w:lang w:val="id" w:eastAsia="en-US" w:bidi="ar-SA"/>
      </w:rPr>
    </w:lvl>
    <w:lvl w:ilvl="1">
      <w:start w:val="0"/>
      <w:numFmt w:val="bullet"/>
      <w:lvlText w:val=""/>
      <w:lvlJc w:val="left"/>
      <w:pPr>
        <w:ind w:left="950" w:hanging="423"/>
      </w:pPr>
      <w:rPr>
        <w:rFonts w:hint="default" w:ascii="Wingdings" w:hAnsi="Wingdings" w:eastAsia="Wingdings" w:cs="Wingdings"/>
        <w:w w:val="100"/>
        <w:sz w:val="24"/>
        <w:szCs w:val="24"/>
        <w:lang w:val="id" w:eastAsia="en-US" w:bidi="ar-SA"/>
      </w:rPr>
    </w:lvl>
    <w:lvl w:ilvl="2">
      <w:start w:val="0"/>
      <w:numFmt w:val="bullet"/>
      <w:lvlText w:val="•"/>
      <w:lvlJc w:val="left"/>
      <w:pPr>
        <w:ind w:left="1917" w:hanging="423"/>
      </w:pPr>
      <w:rPr>
        <w:rFonts w:hint="default"/>
        <w:lang w:val="id" w:eastAsia="en-US" w:bidi="ar-SA"/>
      </w:rPr>
    </w:lvl>
    <w:lvl w:ilvl="3">
      <w:start w:val="0"/>
      <w:numFmt w:val="bullet"/>
      <w:lvlText w:val="•"/>
      <w:lvlJc w:val="left"/>
      <w:pPr>
        <w:ind w:left="2875" w:hanging="423"/>
      </w:pPr>
      <w:rPr>
        <w:rFonts w:hint="default"/>
        <w:lang w:val="id" w:eastAsia="en-US" w:bidi="ar-SA"/>
      </w:rPr>
    </w:lvl>
    <w:lvl w:ilvl="4">
      <w:start w:val="0"/>
      <w:numFmt w:val="bullet"/>
      <w:lvlText w:val="•"/>
      <w:lvlJc w:val="left"/>
      <w:pPr>
        <w:ind w:left="3833" w:hanging="423"/>
      </w:pPr>
      <w:rPr>
        <w:rFonts w:hint="default"/>
        <w:lang w:val="id" w:eastAsia="en-US" w:bidi="ar-SA"/>
      </w:rPr>
    </w:lvl>
    <w:lvl w:ilvl="5">
      <w:start w:val="0"/>
      <w:numFmt w:val="bullet"/>
      <w:lvlText w:val="•"/>
      <w:lvlJc w:val="left"/>
      <w:pPr>
        <w:ind w:left="4791" w:hanging="423"/>
      </w:pPr>
      <w:rPr>
        <w:rFonts w:hint="default"/>
        <w:lang w:val="id" w:eastAsia="en-US" w:bidi="ar-SA"/>
      </w:rPr>
    </w:lvl>
    <w:lvl w:ilvl="6">
      <w:start w:val="0"/>
      <w:numFmt w:val="bullet"/>
      <w:lvlText w:val="•"/>
      <w:lvlJc w:val="left"/>
      <w:pPr>
        <w:ind w:left="5748" w:hanging="423"/>
      </w:pPr>
      <w:rPr>
        <w:rFonts w:hint="default"/>
        <w:lang w:val="id" w:eastAsia="en-US" w:bidi="ar-SA"/>
      </w:rPr>
    </w:lvl>
    <w:lvl w:ilvl="7">
      <w:start w:val="0"/>
      <w:numFmt w:val="bullet"/>
      <w:lvlText w:val="•"/>
      <w:lvlJc w:val="left"/>
      <w:pPr>
        <w:ind w:left="6706" w:hanging="423"/>
      </w:pPr>
      <w:rPr>
        <w:rFonts w:hint="default"/>
        <w:lang w:val="id" w:eastAsia="en-US" w:bidi="ar-SA"/>
      </w:rPr>
    </w:lvl>
    <w:lvl w:ilvl="8">
      <w:start w:val="0"/>
      <w:numFmt w:val="bullet"/>
      <w:lvlText w:val="•"/>
      <w:lvlJc w:val="left"/>
      <w:pPr>
        <w:ind w:left="7664" w:hanging="423"/>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Title" w:type="paragraph">
    <w:name w:val="Title"/>
    <w:basedOn w:val="Normal"/>
    <w:uiPriority w:val="1"/>
    <w:qFormat/>
    <w:pPr>
      <w:spacing w:before="61"/>
      <w:ind w:left="2189" w:hanging="1720"/>
    </w:pPr>
    <w:rPr>
      <w:rFonts w:ascii="Times New Roman" w:hAnsi="Times New Roman" w:eastAsia="Times New Roman" w:cs="Times New Roman"/>
      <w:b/>
      <w:bCs/>
      <w:sz w:val="40"/>
      <w:szCs w:val="40"/>
      <w:lang w:val="id" w:eastAsia="en-US" w:bidi="ar-SA"/>
    </w:rPr>
  </w:style>
  <w:style w:styleId="ListParagraph" w:type="paragraph">
    <w:name w:val="List Paragraph"/>
    <w:basedOn w:val="Normal"/>
    <w:uiPriority w:val="1"/>
    <w:qFormat/>
    <w:pPr>
      <w:ind w:left="527" w:hanging="428"/>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oaithesis.eur.nl/"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2020-06-15T02:14:00Z</dcterms:created>
  <dcterms:modified xsi:type="dcterms:W3CDTF">2020-06-15T02:14:00Z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2016</vt:lpwstr>
  </property>
  <property fmtid="{D5CDD505-2E9C-101B-9397-08002B2CF9AE}" pid="4" name="LastSaved">
    <vt:filetime>2020-06-15T00:00:00Z</vt:filetime>
  </property>
</Properties>
</file>