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15F7" w14:textId="77777777" w:rsidR="00953DD4" w:rsidRDefault="00953DD4" w:rsidP="00953DD4">
      <w:pPr>
        <w:spacing w:after="0" w:line="240" w:lineRule="auto"/>
        <w:jc w:val="center"/>
        <w:rPr>
          <w:rFonts w:ascii="Palatino Linotype" w:eastAsia="Palatino Linotype" w:hAnsi="Palatino Linotype" w:cs="Palatino Linotype"/>
        </w:rPr>
      </w:pPr>
      <w:bookmarkStart w:id="0" w:name="_Hlk216856099"/>
      <w:r>
        <w:rPr>
          <w:rFonts w:ascii="Palatino Linotype" w:eastAsia="Palatino Linotype" w:hAnsi="Palatino Linotype" w:cs="Palatino Linotype"/>
          <w:b/>
          <w:sz w:val="28"/>
          <w:szCs w:val="28"/>
        </w:rPr>
        <w:t>POTRET INFLASI DAN KEMISKINAN PAPUA BARAT</w:t>
      </w:r>
    </w:p>
    <w:p w14:paraId="6AC57161" w14:textId="77777777" w:rsidR="00953DD4" w:rsidRDefault="00953DD4" w:rsidP="00953DD4">
      <w:pPr>
        <w:spacing w:after="0" w:line="240" w:lineRule="auto"/>
        <w:jc w:val="center"/>
        <w:rPr>
          <w:rFonts w:ascii="Palatino Linotype" w:eastAsia="Palatino Linotype" w:hAnsi="Palatino Linotype" w:cs="Palatino Linotype"/>
        </w:rPr>
      </w:pPr>
    </w:p>
    <w:p w14:paraId="339B8F79" w14:textId="77777777" w:rsidR="00953DD4" w:rsidRDefault="00953DD4" w:rsidP="00953DD4">
      <w:pPr>
        <w:spacing w:after="0" w:line="240" w:lineRule="auto"/>
        <w:jc w:val="center"/>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 xml:space="preserve">Elina R. </w:t>
      </w:r>
      <w:proofErr w:type="spellStart"/>
      <w:r>
        <w:rPr>
          <w:rFonts w:ascii="Palatino Linotype" w:eastAsia="Palatino Linotype" w:hAnsi="Palatino Linotype" w:cs="Palatino Linotype"/>
          <w:b/>
          <w:color w:val="000000"/>
        </w:rPr>
        <w:t>Situmorang</w:t>
      </w:r>
      <w:proofErr w:type="spellEnd"/>
      <w:r>
        <w:rPr>
          <w:rFonts w:ascii="Palatino Linotype" w:eastAsia="Palatino Linotype" w:hAnsi="Palatino Linotype" w:cs="Palatino Linotype"/>
          <w:b/>
          <w:color w:val="000000"/>
        </w:rPr>
        <w:t xml:space="preserve">, </w:t>
      </w:r>
      <w:proofErr w:type="spellStart"/>
      <w:r>
        <w:rPr>
          <w:rFonts w:ascii="Palatino Linotype" w:eastAsia="Palatino Linotype" w:hAnsi="Palatino Linotype" w:cs="Palatino Linotype"/>
          <w:b/>
          <w:color w:val="000000"/>
        </w:rPr>
        <w:t>Johny</w:t>
      </w:r>
      <w:proofErr w:type="spellEnd"/>
      <w:r>
        <w:rPr>
          <w:rFonts w:ascii="Palatino Linotype" w:eastAsia="Palatino Linotype" w:hAnsi="Palatino Linotype" w:cs="Palatino Linotype"/>
          <w:b/>
          <w:color w:val="000000"/>
        </w:rPr>
        <w:t xml:space="preserve"> </w:t>
      </w:r>
      <w:proofErr w:type="spellStart"/>
      <w:r>
        <w:rPr>
          <w:rFonts w:ascii="Palatino Linotype" w:eastAsia="Palatino Linotype" w:hAnsi="Palatino Linotype" w:cs="Palatino Linotype"/>
          <w:b/>
          <w:color w:val="000000"/>
        </w:rPr>
        <w:t>Aninam</w:t>
      </w:r>
      <w:proofErr w:type="spellEnd"/>
      <w:r>
        <w:rPr>
          <w:rFonts w:ascii="Palatino Linotype" w:eastAsia="Palatino Linotype" w:hAnsi="Palatino Linotype" w:cs="Palatino Linotype"/>
          <w:b/>
          <w:color w:val="000000"/>
        </w:rPr>
        <w:t xml:space="preserve">, La Ode </w:t>
      </w:r>
      <w:proofErr w:type="spellStart"/>
      <w:r>
        <w:rPr>
          <w:rFonts w:ascii="Palatino Linotype" w:eastAsia="Palatino Linotype" w:hAnsi="Palatino Linotype" w:cs="Palatino Linotype"/>
          <w:b/>
          <w:color w:val="000000"/>
        </w:rPr>
        <w:t>Alisyah</w:t>
      </w:r>
      <w:proofErr w:type="spellEnd"/>
    </w:p>
    <w:p w14:paraId="71DBEAE6" w14:textId="77777777" w:rsidR="00953DD4" w:rsidRDefault="00953DD4" w:rsidP="00953DD4">
      <w:pP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Program </w:t>
      </w:r>
      <w:proofErr w:type="spellStart"/>
      <w:r>
        <w:rPr>
          <w:rFonts w:ascii="Palatino Linotype" w:eastAsia="Palatino Linotype" w:hAnsi="Palatino Linotype" w:cs="Palatino Linotype"/>
          <w:color w:val="000000"/>
        </w:rPr>
        <w:t>Studi</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Ekonomi</w:t>
      </w:r>
      <w:proofErr w:type="spellEnd"/>
      <w:r>
        <w:rPr>
          <w:rFonts w:ascii="Palatino Linotype" w:eastAsia="Palatino Linotype" w:hAnsi="Palatino Linotype" w:cs="Palatino Linotype"/>
          <w:color w:val="000000"/>
        </w:rPr>
        <w:t xml:space="preserve"> Pembangunan, </w:t>
      </w:r>
      <w:proofErr w:type="spellStart"/>
      <w:r>
        <w:rPr>
          <w:rFonts w:ascii="Palatino Linotype" w:eastAsia="Palatino Linotype" w:hAnsi="Palatino Linotype" w:cs="Palatino Linotype"/>
          <w:color w:val="000000"/>
        </w:rPr>
        <w:t>Fakultas</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Ekonomi</w:t>
      </w:r>
      <w:proofErr w:type="spellEnd"/>
      <w:r>
        <w:rPr>
          <w:rFonts w:ascii="Palatino Linotype" w:eastAsia="Palatino Linotype" w:hAnsi="Palatino Linotype" w:cs="Palatino Linotype"/>
          <w:color w:val="000000"/>
        </w:rPr>
        <w:t xml:space="preserve"> dan </w:t>
      </w:r>
      <w:proofErr w:type="spellStart"/>
      <w:r>
        <w:rPr>
          <w:rFonts w:ascii="Palatino Linotype" w:eastAsia="Palatino Linotype" w:hAnsi="Palatino Linotype" w:cs="Palatino Linotype"/>
          <w:color w:val="000000"/>
        </w:rPr>
        <w:t>Bisnis</w:t>
      </w:r>
      <w:proofErr w:type="spellEnd"/>
      <w:r>
        <w:rPr>
          <w:rFonts w:ascii="Palatino Linotype" w:eastAsia="Palatino Linotype" w:hAnsi="Palatino Linotype" w:cs="Palatino Linotype"/>
          <w:color w:val="000000"/>
        </w:rPr>
        <w:t xml:space="preserve"> UNIPA</w:t>
      </w:r>
    </w:p>
    <w:p w14:paraId="1CCF6082" w14:textId="77777777" w:rsidR="00953DD4" w:rsidRDefault="00953DD4" w:rsidP="00953DD4">
      <w:pPr>
        <w:spacing w:after="0" w:line="240" w:lineRule="auto"/>
        <w:jc w:val="center"/>
        <w:rPr>
          <w:rFonts w:ascii="Palatino Linotype" w:eastAsia="Palatino Linotype" w:hAnsi="Palatino Linotype" w:cs="Palatino Linotype"/>
          <w:sz w:val="28"/>
          <w:szCs w:val="28"/>
        </w:rPr>
      </w:pPr>
    </w:p>
    <w:p w14:paraId="5AB624E1" w14:textId="77777777" w:rsidR="00953DD4" w:rsidRDefault="00953DD4" w:rsidP="00953DD4">
      <w:pPr>
        <w:spacing w:after="0" w:line="240" w:lineRule="auto"/>
        <w:jc w:val="center"/>
        <w:rPr>
          <w:rFonts w:asciiTheme="majorBidi" w:hAnsiTheme="majorBidi" w:cstheme="maj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3"/>
        <w:gridCol w:w="6447"/>
      </w:tblGrid>
      <w:tr w:rsidR="00953DD4" w14:paraId="697DCA6F" w14:textId="77777777" w:rsidTr="00521F2B">
        <w:tc>
          <w:tcPr>
            <w:tcW w:w="2913" w:type="dxa"/>
            <w:shd w:val="clear" w:color="auto" w:fill="A6A6A6" w:themeFill="background1" w:themeFillShade="A6"/>
          </w:tcPr>
          <w:p w14:paraId="18B1BAC9" w14:textId="77777777" w:rsidR="00953DD4" w:rsidRDefault="00953DD4" w:rsidP="00521F2B">
            <w:pPr>
              <w:rPr>
                <w:rFonts w:asciiTheme="majorBidi" w:hAnsiTheme="majorBidi" w:cstheme="majorBidi"/>
                <w:b/>
                <w:bCs/>
                <w:sz w:val="24"/>
                <w:szCs w:val="24"/>
                <w:lang w:val="en-ID"/>
              </w:rPr>
            </w:pPr>
          </w:p>
          <w:p w14:paraId="75576BD6" w14:textId="77777777" w:rsidR="00953DD4" w:rsidRPr="00B31616" w:rsidRDefault="00953DD4" w:rsidP="00521F2B">
            <w:pPr>
              <w:rPr>
                <w:rFonts w:ascii="Cambria" w:hAnsi="Cambria" w:cstheme="majorBidi"/>
                <w:bCs/>
                <w:color w:val="EE0000"/>
                <w:sz w:val="20"/>
                <w:szCs w:val="20"/>
                <w:lang w:val="en-ID"/>
              </w:rPr>
            </w:pPr>
            <w:r w:rsidRPr="00B31616">
              <w:rPr>
                <w:rFonts w:ascii="Cambria" w:hAnsi="Cambria" w:cstheme="majorBidi"/>
                <w:bCs/>
                <w:color w:val="EE0000"/>
                <w:sz w:val="20"/>
                <w:szCs w:val="20"/>
                <w:lang w:val="en-ID"/>
              </w:rPr>
              <w:t xml:space="preserve">Article History </w:t>
            </w:r>
          </w:p>
          <w:p w14:paraId="35D0E123" w14:textId="77777777" w:rsidR="00953DD4" w:rsidRPr="00B31616" w:rsidRDefault="00953DD4" w:rsidP="00521F2B">
            <w:pPr>
              <w:rPr>
                <w:rFonts w:ascii="Cambria" w:hAnsi="Cambria" w:cstheme="majorBidi"/>
                <w:bCs/>
                <w:color w:val="EE0000"/>
                <w:sz w:val="20"/>
                <w:szCs w:val="20"/>
                <w:lang w:val="en-ID"/>
              </w:rPr>
            </w:pPr>
            <w:r w:rsidRPr="00B31616">
              <w:rPr>
                <w:rFonts w:ascii="Cambria" w:hAnsi="Cambria" w:cstheme="majorBidi"/>
                <w:bCs/>
                <w:color w:val="EE0000"/>
                <w:sz w:val="20"/>
                <w:szCs w:val="20"/>
                <w:lang w:val="en-ID"/>
              </w:rPr>
              <w:t xml:space="preserve">Received: </w:t>
            </w:r>
            <w:r>
              <w:rPr>
                <w:rFonts w:ascii="Cambria" w:hAnsi="Cambria" w:cstheme="majorBidi"/>
                <w:bCs/>
                <w:color w:val="EE0000"/>
                <w:sz w:val="20"/>
                <w:szCs w:val="20"/>
                <w:lang w:val="en-ID"/>
              </w:rPr>
              <w:t>November 2025</w:t>
            </w:r>
          </w:p>
          <w:p w14:paraId="2959C0E0" w14:textId="77777777" w:rsidR="00953DD4" w:rsidRPr="00B31616" w:rsidRDefault="00953DD4" w:rsidP="00521F2B">
            <w:pPr>
              <w:rPr>
                <w:rFonts w:ascii="Cambria" w:hAnsi="Cambria" w:cstheme="majorBidi"/>
                <w:bCs/>
                <w:color w:val="EE0000"/>
                <w:sz w:val="20"/>
                <w:szCs w:val="20"/>
                <w:lang w:val="en-ID"/>
              </w:rPr>
            </w:pPr>
            <w:proofErr w:type="spellStart"/>
            <w:proofErr w:type="gramStart"/>
            <w:r w:rsidRPr="00B31616">
              <w:rPr>
                <w:rFonts w:ascii="Cambria" w:hAnsi="Cambria" w:cstheme="majorBidi"/>
                <w:bCs/>
                <w:color w:val="EE0000"/>
                <w:sz w:val="20"/>
                <w:szCs w:val="20"/>
                <w:lang w:val="en-ID"/>
              </w:rPr>
              <w:t>Accepted:</w:t>
            </w:r>
            <w:r>
              <w:rPr>
                <w:rFonts w:ascii="Cambria" w:hAnsi="Cambria" w:cstheme="majorBidi"/>
                <w:bCs/>
                <w:color w:val="EE0000"/>
                <w:sz w:val="20"/>
                <w:szCs w:val="20"/>
                <w:lang w:val="en-ID"/>
              </w:rPr>
              <w:t>Desember</w:t>
            </w:r>
            <w:proofErr w:type="spellEnd"/>
            <w:proofErr w:type="gramEnd"/>
            <w:r>
              <w:rPr>
                <w:rFonts w:ascii="Cambria" w:hAnsi="Cambria" w:cstheme="majorBidi"/>
                <w:bCs/>
                <w:color w:val="EE0000"/>
                <w:sz w:val="20"/>
                <w:szCs w:val="20"/>
                <w:lang w:val="en-ID"/>
              </w:rPr>
              <w:t xml:space="preserve"> 2025</w:t>
            </w:r>
          </w:p>
          <w:p w14:paraId="73491DF3" w14:textId="77777777" w:rsidR="00953DD4" w:rsidRPr="00B31616" w:rsidRDefault="00953DD4" w:rsidP="00521F2B">
            <w:pPr>
              <w:rPr>
                <w:rFonts w:ascii="Cambria" w:hAnsi="Cambria" w:cstheme="majorBidi"/>
                <w:bCs/>
                <w:color w:val="EE0000"/>
                <w:sz w:val="20"/>
                <w:szCs w:val="20"/>
                <w:lang w:val="en-ID"/>
              </w:rPr>
            </w:pPr>
          </w:p>
          <w:p w14:paraId="570EE58B" w14:textId="77777777" w:rsidR="00953DD4" w:rsidRPr="00B31616" w:rsidRDefault="00953DD4" w:rsidP="00521F2B">
            <w:pPr>
              <w:rPr>
                <w:rFonts w:ascii="Cambria" w:hAnsi="Cambria" w:cstheme="majorBidi"/>
                <w:bCs/>
                <w:color w:val="EE0000"/>
                <w:sz w:val="20"/>
                <w:szCs w:val="20"/>
                <w:lang w:val="en-ID"/>
              </w:rPr>
            </w:pPr>
            <w:r w:rsidRPr="00B31616">
              <w:rPr>
                <w:rFonts w:ascii="Cambria" w:hAnsi="Cambria" w:cstheme="majorBidi"/>
                <w:bCs/>
                <w:color w:val="EE0000"/>
                <w:sz w:val="20"/>
                <w:szCs w:val="20"/>
                <w:lang w:val="en-ID"/>
              </w:rPr>
              <w:t xml:space="preserve">*Corresponding Author: </w:t>
            </w:r>
          </w:p>
          <w:p w14:paraId="7188DF7B" w14:textId="77777777" w:rsidR="00953DD4" w:rsidRPr="00B05A58" w:rsidRDefault="00953DD4" w:rsidP="00521F2B">
            <w:pPr>
              <w:rPr>
                <w:rFonts w:asciiTheme="majorBidi" w:hAnsiTheme="majorBidi" w:cstheme="majorBidi"/>
                <w:b/>
                <w:bCs/>
                <w:sz w:val="20"/>
                <w:szCs w:val="20"/>
                <w:lang w:val="en-ID"/>
              </w:rPr>
            </w:pPr>
            <w:hyperlink r:id="rId4" w:history="1">
              <w:r w:rsidRPr="00B05A58">
                <w:rPr>
                  <w:rStyle w:val="Hyperlink"/>
                  <w:rFonts w:ascii="Cambria" w:hAnsi="Cambria" w:cstheme="majorBidi"/>
                  <w:b/>
                  <w:bCs/>
                  <w:color w:val="EE0000"/>
                  <w:sz w:val="20"/>
                  <w:szCs w:val="20"/>
                </w:rPr>
                <w:t>email</w:t>
              </w:r>
            </w:hyperlink>
            <w:r w:rsidRPr="00B05A58">
              <w:rPr>
                <w:rStyle w:val="Hyperlink"/>
                <w:rFonts w:ascii="Cambria" w:hAnsi="Cambria" w:cstheme="majorBidi"/>
                <w:b/>
                <w:bCs/>
                <w:color w:val="EE0000"/>
                <w:sz w:val="20"/>
                <w:szCs w:val="20"/>
              </w:rPr>
              <w:t xml:space="preserve"> :</w:t>
            </w:r>
            <w:r>
              <w:rPr>
                <w:rStyle w:val="Hyperlink"/>
                <w:rFonts w:ascii="Cambria" w:hAnsi="Cambria" w:cstheme="majorBidi"/>
                <w:b/>
                <w:bCs/>
                <w:color w:val="EE0000"/>
                <w:sz w:val="20"/>
                <w:szCs w:val="20"/>
              </w:rPr>
              <w:t xml:space="preserve"> e.situmorang@gmail.com</w:t>
            </w:r>
          </w:p>
        </w:tc>
        <w:tc>
          <w:tcPr>
            <w:tcW w:w="6447" w:type="dxa"/>
            <w:shd w:val="clear" w:color="auto" w:fill="D9D9D9" w:themeFill="background1" w:themeFillShade="D9"/>
          </w:tcPr>
          <w:p w14:paraId="2AF277A8" w14:textId="77777777" w:rsidR="00953DD4" w:rsidRDefault="00953DD4" w:rsidP="00521F2B">
            <w:pPr>
              <w:jc w:val="center"/>
              <w:rPr>
                <w:rFonts w:asciiTheme="majorBidi" w:hAnsiTheme="majorBidi" w:cstheme="majorBidi"/>
                <w:b/>
                <w:bCs/>
                <w:sz w:val="24"/>
                <w:szCs w:val="24"/>
                <w:lang w:val="en-ID"/>
              </w:rPr>
            </w:pPr>
          </w:p>
          <w:p w14:paraId="32E5392E" w14:textId="77777777" w:rsidR="00953DD4" w:rsidRPr="00B938A8" w:rsidRDefault="00953DD4" w:rsidP="00521F2B">
            <w:pPr>
              <w:jc w:val="center"/>
              <w:rPr>
                <w:rFonts w:ascii="Palatino Linotype" w:eastAsia="Palatino Linotype" w:hAnsi="Palatino Linotype" w:cs="Palatino Linotype"/>
                <w:b/>
              </w:rPr>
            </w:pPr>
            <w:proofErr w:type="spellStart"/>
            <w:r w:rsidRPr="00B938A8">
              <w:rPr>
                <w:rFonts w:ascii="Palatino Linotype" w:eastAsia="Palatino Linotype" w:hAnsi="Palatino Linotype" w:cs="Palatino Linotype"/>
                <w:b/>
              </w:rPr>
              <w:t>Abstrak</w:t>
            </w:r>
            <w:proofErr w:type="spellEnd"/>
          </w:p>
          <w:p w14:paraId="1ECF68B0" w14:textId="77777777" w:rsidR="00953DD4" w:rsidRDefault="00953DD4" w:rsidP="00521F2B">
            <w:pPr>
              <w:jc w:val="both"/>
              <w:rPr>
                <w:rFonts w:ascii="Palatino Linotype" w:eastAsia="Times New Roman" w:hAnsi="Palatino Linotype" w:cs="Times New Roman"/>
                <w:lang w:eastAsia="en-ID"/>
              </w:rPr>
            </w:pPr>
            <w:proofErr w:type="spellStart"/>
            <w:r w:rsidRPr="008456CD">
              <w:rPr>
                <w:rFonts w:ascii="Palatino Linotype" w:eastAsia="Times New Roman" w:hAnsi="Palatino Linotype" w:cs="Times New Roman"/>
                <w:lang w:eastAsia="en-ID"/>
              </w:rPr>
              <w:t>Penelitian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ini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bertujuan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untuk</w:t>
            </w:r>
            <w:proofErr w:type="spellEnd"/>
            <w:r w:rsidRPr="008456CD">
              <w:rPr>
                <w:rFonts w:ascii="Palatino Linotype" w:eastAsia="Times New Roman" w:hAnsi="Palatino Linotype" w:cs="Times New Roman"/>
                <w:lang w:eastAsia="en-ID"/>
              </w:rPr>
              <w:t xml:space="preserve"> </w:t>
            </w:r>
            <w:proofErr w:type="spellStart"/>
            <w:r>
              <w:rPr>
                <w:rFonts w:ascii="Palatino Linotype" w:eastAsia="Times New Roman" w:hAnsi="Palatino Linotype" w:cs="Times New Roman"/>
                <w:lang w:eastAsia="en-ID"/>
              </w:rPr>
              <w:t>menggambarkan</w:t>
            </w:r>
            <w:proofErr w:type="spellEnd"/>
            <w:r>
              <w:rPr>
                <w:rFonts w:ascii="Palatino Linotype" w:eastAsia="Times New Roman" w:hAnsi="Palatino Linotype" w:cs="Times New Roman"/>
                <w:lang w:eastAsia="en-ID"/>
              </w:rPr>
              <w:t xml:space="preserve"> </w:t>
            </w:r>
            <w:proofErr w:type="spellStart"/>
            <w:r>
              <w:rPr>
                <w:rFonts w:ascii="Palatino Linotype" w:eastAsia="Times New Roman" w:hAnsi="Palatino Linotype" w:cs="Times New Roman"/>
                <w:lang w:eastAsia="en-ID"/>
              </w:rPr>
              <w:t>dinamika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inflasi</w:t>
            </w:r>
            <w:proofErr w:type="spellEnd"/>
            <w:r w:rsidRPr="008456CD">
              <w:rPr>
                <w:rFonts w:ascii="Palatino Linotype" w:eastAsia="Times New Roman" w:hAnsi="Palatino Linotype" w:cs="Times New Roman"/>
                <w:lang w:eastAsia="en-ID"/>
              </w:rPr>
              <w:t xml:space="preserve"> dan </w:t>
            </w:r>
            <w:proofErr w:type="spellStart"/>
            <w:r w:rsidRPr="008456CD">
              <w:rPr>
                <w:rFonts w:ascii="Palatino Linotype" w:eastAsia="Times New Roman" w:hAnsi="Palatino Linotype" w:cs="Times New Roman"/>
                <w:lang w:eastAsia="en-ID"/>
              </w:rPr>
              <w:t>tingkat</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kemiskinan</w:t>
            </w:r>
            <w:proofErr w:type="spellEnd"/>
            <w:r w:rsidRPr="008456CD">
              <w:rPr>
                <w:rFonts w:ascii="Palatino Linotype" w:eastAsia="Times New Roman" w:hAnsi="Palatino Linotype" w:cs="Times New Roman"/>
                <w:lang w:eastAsia="en-ID"/>
              </w:rPr>
              <w:t xml:space="preserve"> di </w:t>
            </w:r>
            <w:proofErr w:type="spellStart"/>
            <w:r w:rsidRPr="008456CD">
              <w:rPr>
                <w:rFonts w:ascii="Palatino Linotype" w:eastAsia="Times New Roman" w:hAnsi="Palatino Linotype" w:cs="Times New Roman"/>
                <w:lang w:eastAsia="en-ID"/>
              </w:rPr>
              <w:t>Provinsi</w:t>
            </w:r>
            <w:proofErr w:type="spellEnd"/>
            <w:r w:rsidRPr="008456CD">
              <w:rPr>
                <w:rFonts w:ascii="Palatino Linotype" w:eastAsia="Times New Roman" w:hAnsi="Palatino Linotype" w:cs="Times New Roman"/>
                <w:lang w:eastAsia="en-ID"/>
              </w:rPr>
              <w:t xml:space="preserve"> Papua Barat </w:t>
            </w:r>
            <w:proofErr w:type="spellStart"/>
            <w:r w:rsidRPr="008456CD">
              <w:rPr>
                <w:rFonts w:ascii="Palatino Linotype" w:eastAsia="Times New Roman" w:hAnsi="Palatino Linotype" w:cs="Times New Roman"/>
                <w:lang w:eastAsia="en-ID"/>
              </w:rPr>
              <w:t>sebelum</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pemekaran</w:t>
            </w:r>
            <w:proofErr w:type="spellEnd"/>
            <w:r w:rsidRPr="008456CD">
              <w:rPr>
                <w:rFonts w:ascii="Palatino Linotype" w:eastAsia="Times New Roman" w:hAnsi="Palatino Linotype" w:cs="Times New Roman"/>
                <w:lang w:eastAsia="en-ID"/>
              </w:rPr>
              <w:t xml:space="preserve"> Papua Barat </w:t>
            </w:r>
            <w:proofErr w:type="spellStart"/>
            <w:r w:rsidRPr="008456CD">
              <w:rPr>
                <w:rFonts w:ascii="Palatino Linotype" w:eastAsia="Times New Roman" w:hAnsi="Palatino Linotype" w:cs="Times New Roman"/>
                <w:lang w:eastAsia="en-ID"/>
              </w:rPr>
              <w:t>Daya</w:t>
            </w:r>
            <w:proofErr w:type="spellEnd"/>
            <w:r w:rsidRPr="008456CD">
              <w:rPr>
                <w:rFonts w:ascii="Palatino Linotype" w:eastAsia="Times New Roman" w:hAnsi="Palatino Linotype" w:cs="Times New Roman"/>
                <w:lang w:eastAsia="en-ID"/>
              </w:rPr>
              <w:t xml:space="preserve"> pada </w:t>
            </w:r>
            <w:proofErr w:type="spellStart"/>
            <w:r w:rsidRPr="008456CD">
              <w:rPr>
                <w:rFonts w:ascii="Palatino Linotype" w:eastAsia="Times New Roman" w:hAnsi="Palatino Linotype" w:cs="Times New Roman"/>
                <w:lang w:eastAsia="en-ID"/>
              </w:rPr>
              <w:t>periode</w:t>
            </w:r>
            <w:proofErr w:type="spellEnd"/>
            <w:r w:rsidRPr="008456CD">
              <w:rPr>
                <w:rFonts w:ascii="Palatino Linotype" w:eastAsia="Times New Roman" w:hAnsi="Palatino Linotype" w:cs="Times New Roman"/>
                <w:lang w:eastAsia="en-ID"/>
              </w:rPr>
              <w:t xml:space="preserve"> 2010–2019. Papua Barat </w:t>
            </w:r>
            <w:proofErr w:type="spellStart"/>
            <w:r w:rsidRPr="008456CD">
              <w:rPr>
                <w:rFonts w:ascii="Palatino Linotype" w:eastAsia="Times New Roman" w:hAnsi="Palatino Linotype" w:cs="Times New Roman"/>
                <w:lang w:eastAsia="en-ID"/>
              </w:rPr>
              <w:t>merupakan</w:t>
            </w:r>
            <w:proofErr w:type="spellEnd"/>
            <w:r w:rsidRPr="008456CD">
              <w:rPr>
                <w:rFonts w:ascii="Palatino Linotype" w:eastAsia="Times New Roman" w:hAnsi="Palatino Linotype" w:cs="Times New Roman"/>
                <w:lang w:eastAsia="en-ID"/>
              </w:rPr>
              <w:t xml:space="preserve"> salah </w:t>
            </w:r>
            <w:proofErr w:type="spellStart"/>
            <w:r w:rsidRPr="008456CD">
              <w:rPr>
                <w:rFonts w:ascii="Palatino Linotype" w:eastAsia="Times New Roman" w:hAnsi="Palatino Linotype" w:cs="Times New Roman"/>
                <w:lang w:eastAsia="en-ID"/>
              </w:rPr>
              <w:t>satu</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provinsi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dengan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tingkat</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inflasi</w:t>
            </w:r>
            <w:proofErr w:type="spellEnd"/>
            <w:r w:rsidRPr="008456CD">
              <w:rPr>
                <w:rFonts w:ascii="Palatino Linotype" w:eastAsia="Times New Roman" w:hAnsi="Palatino Linotype" w:cs="Times New Roman"/>
                <w:lang w:eastAsia="en-ID"/>
              </w:rPr>
              <w:t xml:space="preserve"> dan </w:t>
            </w:r>
            <w:proofErr w:type="spellStart"/>
            <w:r w:rsidRPr="008456CD">
              <w:rPr>
                <w:rFonts w:ascii="Palatino Linotype" w:eastAsia="Times New Roman" w:hAnsi="Palatino Linotype" w:cs="Times New Roman"/>
                <w:lang w:eastAsia="en-ID"/>
              </w:rPr>
              <w:t>kemiskinan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tertinggi</w:t>
            </w:r>
            <w:proofErr w:type="spellEnd"/>
            <w:r w:rsidRPr="008456CD">
              <w:rPr>
                <w:rFonts w:ascii="Palatino Linotype" w:eastAsia="Times New Roman" w:hAnsi="Palatino Linotype" w:cs="Times New Roman"/>
                <w:lang w:eastAsia="en-ID"/>
              </w:rPr>
              <w:t xml:space="preserve"> di Indonesia, </w:t>
            </w:r>
            <w:proofErr w:type="spellStart"/>
            <w:r w:rsidRPr="008456CD">
              <w:rPr>
                <w:rFonts w:ascii="Palatino Linotype" w:eastAsia="Times New Roman" w:hAnsi="Palatino Linotype" w:cs="Times New Roman"/>
                <w:lang w:eastAsia="en-ID"/>
              </w:rPr>
              <w:t>sehingga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menjadi</w:t>
            </w:r>
            <w:proofErr w:type="spellEnd"/>
            <w:r w:rsidRPr="008456CD">
              <w:rPr>
                <w:rFonts w:ascii="Palatino Linotype" w:eastAsia="Times New Roman" w:hAnsi="Palatino Linotype" w:cs="Times New Roman"/>
                <w:lang w:eastAsia="en-ID"/>
              </w:rPr>
              <w:t xml:space="preserve"> wilayah yang </w:t>
            </w:r>
            <w:proofErr w:type="spellStart"/>
            <w:r w:rsidRPr="008456CD">
              <w:rPr>
                <w:rFonts w:ascii="Palatino Linotype" w:eastAsia="Times New Roman" w:hAnsi="Palatino Linotype" w:cs="Times New Roman"/>
                <w:lang w:eastAsia="en-ID"/>
              </w:rPr>
              <w:t>relevan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untuk</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dikaji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Metode</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penelitian</w:t>
            </w:r>
            <w:proofErr w:type="spellEnd"/>
            <w:r w:rsidRPr="008456CD">
              <w:rPr>
                <w:rFonts w:ascii="Palatino Linotype" w:eastAsia="Times New Roman" w:hAnsi="Palatino Linotype" w:cs="Times New Roman"/>
                <w:lang w:eastAsia="en-ID"/>
              </w:rPr>
              <w:t xml:space="preserve"> yang </w:t>
            </w:r>
            <w:proofErr w:type="spellStart"/>
            <w:r w:rsidRPr="008456CD">
              <w:rPr>
                <w:rFonts w:ascii="Palatino Linotype" w:eastAsia="Times New Roman" w:hAnsi="Palatino Linotype" w:cs="Times New Roman"/>
                <w:lang w:eastAsia="en-ID"/>
              </w:rPr>
              <w:t>digunakan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adalah</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analisis</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deskriptif</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kuantitatif</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melalui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tabulasi</w:t>
            </w:r>
            <w:proofErr w:type="spellEnd"/>
            <w:r w:rsidRPr="008456CD">
              <w:rPr>
                <w:rFonts w:ascii="Palatino Linotype" w:eastAsia="Times New Roman" w:hAnsi="Palatino Linotype" w:cs="Times New Roman"/>
                <w:lang w:eastAsia="en-ID"/>
              </w:rPr>
              <w:t xml:space="preserve"> data </w:t>
            </w:r>
            <w:proofErr w:type="spellStart"/>
            <w:r w:rsidRPr="008456CD">
              <w:rPr>
                <w:rFonts w:ascii="Palatino Linotype" w:eastAsia="Times New Roman" w:hAnsi="Palatino Linotype" w:cs="Times New Roman"/>
                <w:lang w:eastAsia="en-ID"/>
              </w:rPr>
              <w:t>inflasi</w:t>
            </w:r>
            <w:proofErr w:type="spellEnd"/>
            <w:r w:rsidRPr="008456CD">
              <w:rPr>
                <w:rFonts w:ascii="Palatino Linotype" w:eastAsia="Times New Roman" w:hAnsi="Palatino Linotype" w:cs="Times New Roman"/>
                <w:lang w:eastAsia="en-ID"/>
              </w:rPr>
              <w:t xml:space="preserve"> dan </w:t>
            </w:r>
            <w:proofErr w:type="spellStart"/>
            <w:r w:rsidRPr="008456CD">
              <w:rPr>
                <w:rFonts w:ascii="Palatino Linotype" w:eastAsia="Times New Roman" w:hAnsi="Palatino Linotype" w:cs="Times New Roman"/>
                <w:lang w:eastAsia="en-ID"/>
              </w:rPr>
              <w:t>kemiskinan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serta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perbandingan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antarwilayah</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dengan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Provinsi</w:t>
            </w:r>
            <w:proofErr w:type="spellEnd"/>
            <w:r w:rsidRPr="008456CD">
              <w:rPr>
                <w:rFonts w:ascii="Palatino Linotype" w:eastAsia="Times New Roman" w:hAnsi="Palatino Linotype" w:cs="Times New Roman"/>
                <w:lang w:eastAsia="en-ID"/>
              </w:rPr>
              <w:t xml:space="preserve"> Papua dan rata-rata </w:t>
            </w:r>
            <w:proofErr w:type="spellStart"/>
            <w:r w:rsidRPr="008456CD">
              <w:rPr>
                <w:rFonts w:ascii="Palatino Linotype" w:eastAsia="Times New Roman" w:hAnsi="Palatino Linotype" w:cs="Times New Roman"/>
                <w:lang w:eastAsia="en-ID"/>
              </w:rPr>
              <w:t>nasional</w:t>
            </w:r>
            <w:proofErr w:type="spellEnd"/>
            <w:r w:rsidRPr="008456CD">
              <w:rPr>
                <w:rFonts w:ascii="Palatino Linotype" w:eastAsia="Times New Roman" w:hAnsi="Palatino Linotype" w:cs="Times New Roman"/>
                <w:lang w:eastAsia="en-ID"/>
              </w:rPr>
              <w:t xml:space="preserve">. Hasil </w:t>
            </w:r>
            <w:proofErr w:type="spellStart"/>
            <w:r w:rsidRPr="008456CD">
              <w:rPr>
                <w:rFonts w:ascii="Palatino Linotype" w:eastAsia="Times New Roman" w:hAnsi="Palatino Linotype" w:cs="Times New Roman"/>
                <w:lang w:eastAsia="en-ID"/>
              </w:rPr>
              <w:t>penelitian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menunjukkan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bahwa</w:t>
            </w:r>
            <w:proofErr w:type="spellEnd"/>
            <w:r w:rsidRPr="008456CD">
              <w:rPr>
                <w:rFonts w:ascii="Palatino Linotype" w:eastAsia="Times New Roman" w:hAnsi="Palatino Linotype" w:cs="Times New Roman"/>
                <w:lang w:eastAsia="en-ID"/>
              </w:rPr>
              <w:t xml:space="preserve"> Papua Barat </w:t>
            </w:r>
            <w:proofErr w:type="spellStart"/>
            <w:r w:rsidRPr="008456CD">
              <w:rPr>
                <w:rFonts w:ascii="Palatino Linotype" w:eastAsia="Times New Roman" w:hAnsi="Palatino Linotype" w:cs="Times New Roman"/>
                <w:lang w:eastAsia="en-ID"/>
              </w:rPr>
              <w:t>secara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konsisten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berada</w:t>
            </w:r>
            <w:proofErr w:type="spellEnd"/>
            <w:r w:rsidRPr="008456CD">
              <w:rPr>
                <w:rFonts w:ascii="Palatino Linotype" w:eastAsia="Times New Roman" w:hAnsi="Palatino Linotype" w:cs="Times New Roman"/>
                <w:lang w:eastAsia="en-ID"/>
              </w:rPr>
              <w:t xml:space="preserve"> pada </w:t>
            </w:r>
            <w:proofErr w:type="spellStart"/>
            <w:r w:rsidRPr="008456CD">
              <w:rPr>
                <w:rFonts w:ascii="Palatino Linotype" w:eastAsia="Times New Roman" w:hAnsi="Palatino Linotype" w:cs="Times New Roman"/>
                <w:lang w:eastAsia="en-ID"/>
              </w:rPr>
              <w:t>kategori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inflasi</w:t>
            </w:r>
            <w:proofErr w:type="spellEnd"/>
            <w:r w:rsidRPr="008456CD">
              <w:rPr>
                <w:rFonts w:ascii="Palatino Linotype" w:eastAsia="Times New Roman" w:hAnsi="Palatino Linotype" w:cs="Times New Roman"/>
                <w:lang w:eastAsia="en-ID"/>
              </w:rPr>
              <w:t xml:space="preserve"> dan </w:t>
            </w:r>
            <w:proofErr w:type="spellStart"/>
            <w:r w:rsidRPr="008456CD">
              <w:rPr>
                <w:rFonts w:ascii="Palatino Linotype" w:eastAsia="Times New Roman" w:hAnsi="Palatino Linotype" w:cs="Times New Roman"/>
                <w:lang w:eastAsia="en-ID"/>
              </w:rPr>
              <w:t>kemiskinan</w:t>
            </w:r>
            <w:proofErr w:type="spellEnd"/>
            <w:r w:rsidRPr="008456CD">
              <w:rPr>
                <w:rFonts w:ascii="Palatino Linotype" w:eastAsia="Times New Roman" w:hAnsi="Palatino Linotype" w:cs="Times New Roman"/>
                <w:lang w:eastAsia="en-ID"/>
              </w:rPr>
              <w:t xml:space="preserve"> di </w:t>
            </w:r>
            <w:proofErr w:type="spellStart"/>
            <w:r w:rsidRPr="008456CD">
              <w:rPr>
                <w:rFonts w:ascii="Palatino Linotype" w:eastAsia="Times New Roman" w:hAnsi="Palatino Linotype" w:cs="Times New Roman"/>
                <w:lang w:eastAsia="en-ID"/>
              </w:rPr>
              <w:t>atas</w:t>
            </w:r>
            <w:proofErr w:type="spellEnd"/>
            <w:r w:rsidRPr="008456CD">
              <w:rPr>
                <w:rFonts w:ascii="Palatino Linotype" w:eastAsia="Times New Roman" w:hAnsi="Palatino Linotype" w:cs="Times New Roman"/>
                <w:lang w:eastAsia="en-ID"/>
              </w:rPr>
              <w:t xml:space="preserve"> rata-rata </w:t>
            </w:r>
            <w:proofErr w:type="spellStart"/>
            <w:r w:rsidRPr="008456CD">
              <w:rPr>
                <w:rFonts w:ascii="Palatino Linotype" w:eastAsia="Times New Roman" w:hAnsi="Palatino Linotype" w:cs="Times New Roman"/>
                <w:lang w:eastAsia="en-ID"/>
              </w:rPr>
              <w:t>nasional</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Tingginya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inflasi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berpotensi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memperburuk</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daya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beli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masyarakat</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berpendapatan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rendah</w:t>
            </w:r>
            <w:proofErr w:type="spellEnd"/>
            <w:r w:rsidRPr="008456CD">
              <w:rPr>
                <w:rFonts w:ascii="Palatino Linotype" w:eastAsia="Times New Roman" w:hAnsi="Palatino Linotype" w:cs="Times New Roman"/>
                <w:lang w:eastAsia="en-ID"/>
              </w:rPr>
              <w:t xml:space="preserve"> dan </w:t>
            </w:r>
            <w:proofErr w:type="spellStart"/>
            <w:r w:rsidRPr="008456CD">
              <w:rPr>
                <w:rFonts w:ascii="Palatino Linotype" w:eastAsia="Times New Roman" w:hAnsi="Palatino Linotype" w:cs="Times New Roman"/>
                <w:lang w:eastAsia="en-ID"/>
              </w:rPr>
              <w:t>memperdalam</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kemiskinan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Temuan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ini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menegaskan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pentingnya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kebijakan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pengendalian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inflasi</w:t>
            </w:r>
            <w:proofErr w:type="spellEnd"/>
            <w:r w:rsidRPr="008456CD">
              <w:rPr>
                <w:rFonts w:ascii="Palatino Linotype" w:eastAsia="Times New Roman" w:hAnsi="Palatino Linotype" w:cs="Times New Roman"/>
                <w:lang w:eastAsia="en-ID"/>
              </w:rPr>
              <w:t xml:space="preserve"> yang </w:t>
            </w:r>
            <w:proofErr w:type="spellStart"/>
            <w:r w:rsidRPr="008456CD">
              <w:rPr>
                <w:rFonts w:ascii="Palatino Linotype" w:eastAsia="Times New Roman" w:hAnsi="Palatino Linotype" w:cs="Times New Roman"/>
                <w:lang w:eastAsia="en-ID"/>
              </w:rPr>
              <w:t>sensitif</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terhadap</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kondisi</w:t>
            </w:r>
            <w:proofErr w:type="spellEnd"/>
            <w:r w:rsidRPr="008456CD">
              <w:rPr>
                <w:rFonts w:ascii="Palatino Linotype" w:eastAsia="Times New Roman" w:hAnsi="Palatino Linotype" w:cs="Times New Roman"/>
                <w:lang w:eastAsia="en-ID"/>
              </w:rPr>
              <w:t xml:space="preserve"> wilayah </w:t>
            </w:r>
            <w:proofErr w:type="spellStart"/>
            <w:r w:rsidRPr="008456CD">
              <w:rPr>
                <w:rFonts w:ascii="Palatino Linotype" w:eastAsia="Times New Roman" w:hAnsi="Palatino Linotype" w:cs="Times New Roman"/>
                <w:lang w:eastAsia="en-ID"/>
              </w:rPr>
              <w:t>dengan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kemiskinan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struktural</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tinggi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Penelitian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selanjutnya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disarankan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menggunakan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pendekatan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ekonometrika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untuk</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mengukur</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besarnya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pengaruh</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inflasi</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terhadap</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kemiskinan</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secara</w:t>
            </w:r>
            <w:proofErr w:type="spellEnd"/>
            <w:r w:rsidRPr="008456CD">
              <w:rPr>
                <w:rFonts w:ascii="Palatino Linotype" w:eastAsia="Times New Roman" w:hAnsi="Palatino Linotype" w:cs="Times New Roman"/>
                <w:lang w:eastAsia="en-ID"/>
              </w:rPr>
              <w:t xml:space="preserve"> </w:t>
            </w:r>
            <w:proofErr w:type="spellStart"/>
            <w:r w:rsidRPr="008456CD">
              <w:rPr>
                <w:rFonts w:ascii="Palatino Linotype" w:eastAsia="Times New Roman" w:hAnsi="Palatino Linotype" w:cs="Times New Roman"/>
                <w:lang w:eastAsia="en-ID"/>
              </w:rPr>
              <w:t>empiris</w:t>
            </w:r>
            <w:proofErr w:type="spellEnd"/>
            <w:r w:rsidRPr="008456CD">
              <w:rPr>
                <w:rFonts w:ascii="Palatino Linotype" w:eastAsia="Times New Roman" w:hAnsi="Palatino Linotype" w:cs="Times New Roman"/>
                <w:lang w:eastAsia="en-ID"/>
              </w:rPr>
              <w:t>.</w:t>
            </w:r>
          </w:p>
          <w:p w14:paraId="15EFECA6" w14:textId="77777777" w:rsidR="00953DD4" w:rsidRDefault="00953DD4" w:rsidP="00521F2B">
            <w:pPr>
              <w:jc w:val="both"/>
              <w:rPr>
                <w:rFonts w:ascii="Palatino Linotype" w:eastAsia="Times New Roman" w:hAnsi="Palatino Linotype" w:cs="Times New Roman"/>
                <w:lang w:eastAsia="en-ID"/>
              </w:rPr>
            </w:pPr>
            <w:r w:rsidRPr="003F4570">
              <w:rPr>
                <w:rFonts w:ascii="Palatino Linotype" w:eastAsia="Times New Roman" w:hAnsi="Palatino Linotype" w:cs="Times New Roman"/>
                <w:b/>
                <w:bCs/>
                <w:lang w:eastAsia="en-ID"/>
              </w:rPr>
              <w:t xml:space="preserve">Kata </w:t>
            </w:r>
            <w:proofErr w:type="spellStart"/>
            <w:r w:rsidRPr="003F4570">
              <w:rPr>
                <w:rFonts w:ascii="Palatino Linotype" w:eastAsia="Times New Roman" w:hAnsi="Palatino Linotype" w:cs="Times New Roman"/>
                <w:b/>
                <w:bCs/>
                <w:lang w:eastAsia="en-ID"/>
              </w:rPr>
              <w:t>kunci</w:t>
            </w:r>
            <w:proofErr w:type="spellEnd"/>
            <w:r w:rsidRPr="008456CD">
              <w:rPr>
                <w:rFonts w:ascii="Palatino Linotype" w:eastAsia="Times New Roman" w:hAnsi="Palatino Linotype" w:cs="Times New Roman"/>
                <w:lang w:eastAsia="en-ID"/>
              </w:rPr>
              <w:t xml:space="preserve">: </w:t>
            </w:r>
            <w:proofErr w:type="spellStart"/>
            <w:r>
              <w:rPr>
                <w:rFonts w:ascii="Palatino Linotype" w:eastAsia="Times New Roman" w:hAnsi="Palatino Linotype" w:cs="Times New Roman"/>
                <w:lang w:eastAsia="en-ID"/>
              </w:rPr>
              <w:t>I</w:t>
            </w:r>
            <w:r w:rsidRPr="008456CD">
              <w:rPr>
                <w:rFonts w:ascii="Palatino Linotype" w:eastAsia="Times New Roman" w:hAnsi="Palatino Linotype" w:cs="Times New Roman"/>
                <w:lang w:eastAsia="en-ID"/>
              </w:rPr>
              <w:t>nflasi</w:t>
            </w:r>
            <w:proofErr w:type="spellEnd"/>
            <w:r w:rsidRPr="008456CD">
              <w:rPr>
                <w:rFonts w:ascii="Palatino Linotype" w:eastAsia="Times New Roman" w:hAnsi="Palatino Linotype" w:cs="Times New Roman"/>
                <w:lang w:eastAsia="en-ID"/>
              </w:rPr>
              <w:t xml:space="preserve">, </w:t>
            </w:r>
            <w:proofErr w:type="spellStart"/>
            <w:r>
              <w:rPr>
                <w:rFonts w:ascii="Palatino Linotype" w:eastAsia="Times New Roman" w:hAnsi="Palatino Linotype" w:cs="Times New Roman"/>
                <w:lang w:eastAsia="en-ID"/>
              </w:rPr>
              <w:t>K</w:t>
            </w:r>
            <w:r w:rsidRPr="008456CD">
              <w:rPr>
                <w:rFonts w:ascii="Palatino Linotype" w:eastAsia="Times New Roman" w:hAnsi="Palatino Linotype" w:cs="Times New Roman"/>
                <w:lang w:eastAsia="en-ID"/>
              </w:rPr>
              <w:t>emiskinan</w:t>
            </w:r>
            <w:proofErr w:type="spellEnd"/>
            <w:r w:rsidRPr="008456CD">
              <w:rPr>
                <w:rFonts w:ascii="Palatino Linotype" w:eastAsia="Times New Roman" w:hAnsi="Palatino Linotype" w:cs="Times New Roman"/>
                <w:lang w:eastAsia="en-ID"/>
              </w:rPr>
              <w:t xml:space="preserve">, Papua Barat, </w:t>
            </w:r>
            <w:proofErr w:type="spellStart"/>
            <w:r>
              <w:rPr>
                <w:rFonts w:ascii="Palatino Linotype" w:eastAsia="Times New Roman" w:hAnsi="Palatino Linotype" w:cs="Times New Roman"/>
                <w:lang w:eastAsia="en-ID"/>
              </w:rPr>
              <w:t>D</w:t>
            </w:r>
            <w:r w:rsidRPr="008456CD">
              <w:rPr>
                <w:rFonts w:ascii="Palatino Linotype" w:eastAsia="Times New Roman" w:hAnsi="Palatino Linotype" w:cs="Times New Roman"/>
                <w:lang w:eastAsia="en-ID"/>
              </w:rPr>
              <w:t>aya</w:t>
            </w:r>
            <w:proofErr w:type="spellEnd"/>
            <w:r w:rsidRPr="008456CD">
              <w:rPr>
                <w:rFonts w:ascii="Palatino Linotype" w:eastAsia="Times New Roman" w:hAnsi="Palatino Linotype" w:cs="Times New Roman"/>
                <w:lang w:eastAsia="en-ID"/>
              </w:rPr>
              <w:t xml:space="preserve"> </w:t>
            </w:r>
            <w:proofErr w:type="spellStart"/>
            <w:r>
              <w:rPr>
                <w:rFonts w:ascii="Palatino Linotype" w:eastAsia="Times New Roman" w:hAnsi="Palatino Linotype" w:cs="Times New Roman"/>
                <w:lang w:eastAsia="en-ID"/>
              </w:rPr>
              <w:t>B</w:t>
            </w:r>
            <w:r w:rsidRPr="008456CD">
              <w:rPr>
                <w:rFonts w:ascii="Palatino Linotype" w:eastAsia="Times New Roman" w:hAnsi="Palatino Linotype" w:cs="Times New Roman"/>
                <w:lang w:eastAsia="en-ID"/>
              </w:rPr>
              <w:t>eli</w:t>
            </w:r>
            <w:proofErr w:type="spellEnd"/>
            <w:r w:rsidRPr="008456CD">
              <w:rPr>
                <w:rFonts w:ascii="Palatino Linotype" w:eastAsia="Times New Roman" w:hAnsi="Palatino Linotype" w:cs="Times New Roman"/>
                <w:lang w:eastAsia="en-ID"/>
              </w:rPr>
              <w:t xml:space="preserve">, </w:t>
            </w:r>
            <w:r>
              <w:rPr>
                <w:rFonts w:ascii="Palatino Linotype" w:eastAsia="Times New Roman" w:hAnsi="Palatino Linotype" w:cs="Times New Roman"/>
                <w:lang w:eastAsia="en-ID"/>
              </w:rPr>
              <w:t>P</w:t>
            </w:r>
            <w:r w:rsidRPr="008456CD">
              <w:rPr>
                <w:rFonts w:ascii="Palatino Linotype" w:eastAsia="Times New Roman" w:hAnsi="Palatino Linotype" w:cs="Times New Roman"/>
                <w:lang w:eastAsia="en-ID"/>
              </w:rPr>
              <w:t xml:space="preserve">embangunan </w:t>
            </w:r>
            <w:r>
              <w:rPr>
                <w:rFonts w:ascii="Palatino Linotype" w:eastAsia="Times New Roman" w:hAnsi="Palatino Linotype" w:cs="Times New Roman"/>
                <w:lang w:eastAsia="en-ID"/>
              </w:rPr>
              <w:t>R</w:t>
            </w:r>
            <w:r w:rsidRPr="008456CD">
              <w:rPr>
                <w:rFonts w:ascii="Palatino Linotype" w:eastAsia="Times New Roman" w:hAnsi="Palatino Linotype" w:cs="Times New Roman"/>
                <w:lang w:eastAsia="en-ID"/>
              </w:rPr>
              <w:t>egional</w:t>
            </w:r>
          </w:p>
          <w:p w14:paraId="30566570" w14:textId="77777777" w:rsidR="00953DD4" w:rsidRPr="00B938A8" w:rsidRDefault="00953DD4" w:rsidP="00521F2B">
            <w:pPr>
              <w:jc w:val="both"/>
              <w:rPr>
                <w:rFonts w:ascii="Palatino Linotype" w:eastAsia="Palatino Linotype" w:hAnsi="Palatino Linotype" w:cs="Palatino Linotype"/>
              </w:rPr>
            </w:pPr>
          </w:p>
          <w:p w14:paraId="7D7E37F3" w14:textId="77777777" w:rsidR="00953DD4" w:rsidRPr="00B938A8" w:rsidRDefault="00953DD4" w:rsidP="00521F2B">
            <w:pPr>
              <w:jc w:val="center"/>
              <w:rPr>
                <w:rFonts w:ascii="Palatino Linotype" w:eastAsia="Palatino Linotype" w:hAnsi="Palatino Linotype" w:cs="Palatino Linotype"/>
                <w:b/>
                <w:bCs/>
                <w:i/>
              </w:rPr>
            </w:pPr>
            <w:r w:rsidRPr="00B938A8">
              <w:rPr>
                <w:rFonts w:ascii="Palatino Linotype" w:eastAsia="Palatino Linotype" w:hAnsi="Palatino Linotype" w:cs="Palatino Linotype"/>
                <w:b/>
                <w:bCs/>
                <w:i/>
              </w:rPr>
              <w:t>Abstract</w:t>
            </w:r>
          </w:p>
          <w:p w14:paraId="6E35634E" w14:textId="77777777" w:rsidR="00953DD4" w:rsidRPr="008456CD" w:rsidRDefault="00953DD4" w:rsidP="00521F2B">
            <w:pPr>
              <w:pStyle w:val="NormalWeb"/>
              <w:spacing w:before="0" w:beforeAutospacing="0" w:after="0" w:afterAutospacing="0"/>
              <w:jc w:val="both"/>
              <w:rPr>
                <w:rFonts w:ascii="Palatino Linotype" w:hAnsi="Palatino Linotype"/>
                <w:i/>
                <w:iCs/>
                <w:sz w:val="22"/>
                <w:szCs w:val="22"/>
              </w:rPr>
            </w:pPr>
            <w:r w:rsidRPr="008456CD">
              <w:rPr>
                <w:rFonts w:ascii="Palatino Linotype" w:hAnsi="Palatino Linotype"/>
                <w:i/>
                <w:iCs/>
                <w:sz w:val="22"/>
                <w:szCs w:val="22"/>
              </w:rPr>
              <w:t xml:space="preserve">This study aims to </w:t>
            </w:r>
            <w:proofErr w:type="spellStart"/>
            <w:r w:rsidRPr="008456CD">
              <w:rPr>
                <w:rFonts w:ascii="Palatino Linotype" w:hAnsi="Palatino Linotype"/>
                <w:i/>
                <w:iCs/>
                <w:sz w:val="22"/>
                <w:szCs w:val="22"/>
              </w:rPr>
              <w:t>analyze</w:t>
            </w:r>
            <w:proofErr w:type="spellEnd"/>
            <w:r w:rsidRPr="008456CD">
              <w:rPr>
                <w:rFonts w:ascii="Palatino Linotype" w:hAnsi="Palatino Linotype"/>
                <w:i/>
                <w:iCs/>
                <w:sz w:val="22"/>
                <w:szCs w:val="22"/>
              </w:rPr>
              <w:t xml:space="preserve"> the relationship between inflation and poverty levels in West Papua Province prior to the establishment of Southwest Papua, covering the period 2010–2019. West Papua is one of the provinces in Indonesia with persistently high inflation and poverty rates, making it a relevant case for regional economic analysis. This research employs a descriptive quantitative approach using secondary data on inflation and poverty obtained from Statistics Indonesia (BPS) and Bank Indonesia. The analysis is conducted through data tabulation and comparative assessment between West Papua, Papua Province, and the national average. The results indicate that West Papua consistently experienced inflation and poverty levels </w:t>
            </w:r>
            <w:r w:rsidRPr="008456CD">
              <w:rPr>
                <w:rFonts w:ascii="Palatino Linotype" w:hAnsi="Palatino Linotype"/>
                <w:i/>
                <w:iCs/>
                <w:sz w:val="22"/>
                <w:szCs w:val="22"/>
              </w:rPr>
              <w:lastRenderedPageBreak/>
              <w:t>above the national average during the study period. High inflation potentially exacerbated poverty by reducing the purchasing power of low-income households, particularly in regions with structural economic constraints. These findings highlight the importance of inflation control policies that are sensitive to regional disparities and integrated with poverty reduction strategies. Future studies are recommended to apply econometric methods to quantify the magnitude of inflation’s impact on poverty more precisely.</w:t>
            </w:r>
          </w:p>
          <w:p w14:paraId="112F9542" w14:textId="77777777" w:rsidR="00953DD4" w:rsidRPr="00FD3776" w:rsidRDefault="00953DD4" w:rsidP="00521F2B">
            <w:pPr>
              <w:pStyle w:val="NormalWeb"/>
              <w:spacing w:before="0" w:beforeAutospacing="0" w:after="0" w:afterAutospacing="0"/>
              <w:jc w:val="both"/>
              <w:rPr>
                <w:rFonts w:asciiTheme="majorBidi" w:hAnsiTheme="majorBidi" w:cstheme="majorBidi"/>
                <w:sz w:val="20"/>
                <w:szCs w:val="20"/>
              </w:rPr>
            </w:pPr>
            <w:r w:rsidRPr="008456CD">
              <w:rPr>
                <w:rStyle w:val="Strong"/>
                <w:rFonts w:ascii="Palatino Linotype" w:hAnsi="Palatino Linotype"/>
                <w:i/>
                <w:iCs/>
                <w:sz w:val="22"/>
                <w:szCs w:val="22"/>
              </w:rPr>
              <w:t>Keywords:</w:t>
            </w:r>
            <w:r w:rsidRPr="008456CD">
              <w:rPr>
                <w:rFonts w:ascii="Palatino Linotype" w:hAnsi="Palatino Linotype"/>
                <w:i/>
                <w:iCs/>
                <w:sz w:val="22"/>
                <w:szCs w:val="22"/>
              </w:rPr>
              <w:t xml:space="preserve"> </w:t>
            </w:r>
            <w:r>
              <w:rPr>
                <w:rFonts w:ascii="Palatino Linotype" w:hAnsi="Palatino Linotype"/>
                <w:i/>
                <w:iCs/>
                <w:sz w:val="22"/>
                <w:szCs w:val="22"/>
              </w:rPr>
              <w:t>I</w:t>
            </w:r>
            <w:r w:rsidRPr="008456CD">
              <w:rPr>
                <w:rFonts w:ascii="Palatino Linotype" w:hAnsi="Palatino Linotype"/>
                <w:i/>
                <w:iCs/>
                <w:sz w:val="22"/>
                <w:szCs w:val="22"/>
              </w:rPr>
              <w:t xml:space="preserve">nflation, </w:t>
            </w:r>
            <w:r>
              <w:rPr>
                <w:rFonts w:ascii="Palatino Linotype" w:hAnsi="Palatino Linotype"/>
                <w:i/>
                <w:iCs/>
                <w:sz w:val="22"/>
                <w:szCs w:val="22"/>
              </w:rPr>
              <w:t>P</w:t>
            </w:r>
            <w:r w:rsidRPr="008456CD">
              <w:rPr>
                <w:rFonts w:ascii="Palatino Linotype" w:hAnsi="Palatino Linotype"/>
                <w:i/>
                <w:iCs/>
                <w:sz w:val="22"/>
                <w:szCs w:val="22"/>
              </w:rPr>
              <w:t xml:space="preserve">overty, West Papua, </w:t>
            </w:r>
            <w:r>
              <w:rPr>
                <w:rFonts w:ascii="Palatino Linotype" w:hAnsi="Palatino Linotype"/>
                <w:i/>
                <w:iCs/>
                <w:sz w:val="22"/>
                <w:szCs w:val="22"/>
              </w:rPr>
              <w:t>P</w:t>
            </w:r>
            <w:r w:rsidRPr="008456CD">
              <w:rPr>
                <w:rFonts w:ascii="Palatino Linotype" w:hAnsi="Palatino Linotype"/>
                <w:i/>
                <w:iCs/>
                <w:sz w:val="22"/>
                <w:szCs w:val="22"/>
              </w:rPr>
              <w:t xml:space="preserve">urchasing </w:t>
            </w:r>
            <w:r>
              <w:rPr>
                <w:rFonts w:ascii="Palatino Linotype" w:hAnsi="Palatino Linotype"/>
                <w:i/>
                <w:iCs/>
                <w:sz w:val="22"/>
                <w:szCs w:val="22"/>
              </w:rPr>
              <w:t>P</w:t>
            </w:r>
            <w:r w:rsidRPr="008456CD">
              <w:rPr>
                <w:rFonts w:ascii="Palatino Linotype" w:hAnsi="Palatino Linotype"/>
                <w:i/>
                <w:iCs/>
                <w:sz w:val="22"/>
                <w:szCs w:val="22"/>
              </w:rPr>
              <w:t xml:space="preserve">ower, </w:t>
            </w:r>
            <w:r>
              <w:rPr>
                <w:rFonts w:ascii="Palatino Linotype" w:hAnsi="Palatino Linotype"/>
                <w:i/>
                <w:iCs/>
                <w:sz w:val="22"/>
                <w:szCs w:val="22"/>
              </w:rPr>
              <w:t>R</w:t>
            </w:r>
            <w:r w:rsidRPr="008456CD">
              <w:rPr>
                <w:rFonts w:ascii="Palatino Linotype" w:hAnsi="Palatino Linotype"/>
                <w:i/>
                <w:iCs/>
                <w:sz w:val="22"/>
                <w:szCs w:val="22"/>
              </w:rPr>
              <w:t xml:space="preserve">egional </w:t>
            </w:r>
            <w:r>
              <w:rPr>
                <w:rFonts w:ascii="Palatino Linotype" w:hAnsi="Palatino Linotype"/>
                <w:i/>
                <w:iCs/>
                <w:sz w:val="22"/>
                <w:szCs w:val="22"/>
              </w:rPr>
              <w:t>D</w:t>
            </w:r>
            <w:r w:rsidRPr="008456CD">
              <w:rPr>
                <w:rFonts w:ascii="Palatino Linotype" w:hAnsi="Palatino Linotype"/>
                <w:i/>
                <w:iCs/>
                <w:sz w:val="22"/>
                <w:szCs w:val="22"/>
              </w:rPr>
              <w:t>evelopment</w:t>
            </w:r>
            <w:r>
              <w:rPr>
                <w:rFonts w:asciiTheme="majorBidi" w:hAnsiTheme="majorBidi" w:cstheme="majorBidi"/>
                <w:sz w:val="20"/>
                <w:szCs w:val="20"/>
              </w:rPr>
              <w:tab/>
            </w:r>
          </w:p>
        </w:tc>
      </w:tr>
    </w:tbl>
    <w:p w14:paraId="19CBECC7" w14:textId="77777777" w:rsidR="00953DD4" w:rsidRDefault="00953DD4" w:rsidP="00953DD4">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3F4749B6" w14:textId="77777777" w:rsidR="00953DD4" w:rsidRPr="003F4570" w:rsidRDefault="00953DD4" w:rsidP="00953DD4">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3F4570">
        <w:rPr>
          <w:rFonts w:ascii="Palatino Linotype" w:eastAsia="Palatino Linotype" w:hAnsi="Palatino Linotype" w:cs="Palatino Linotype"/>
          <w:b/>
          <w:color w:val="000000"/>
        </w:rPr>
        <w:t>PENDAHULUAN</w:t>
      </w:r>
    </w:p>
    <w:p w14:paraId="2CE3A688" w14:textId="77777777" w:rsidR="00953DD4" w:rsidRDefault="00953DD4" w:rsidP="00953DD4">
      <w:pPr>
        <w:spacing w:after="0" w:line="360" w:lineRule="auto"/>
        <w:ind w:firstLine="425"/>
        <w:jc w:val="both"/>
        <w:rPr>
          <w:rFonts w:ascii="Palatino Linotype" w:hAnsi="Palatino Linotype" w:cs="Times New Roman"/>
          <w:lang w:val="id-ID"/>
        </w:rPr>
      </w:pPr>
      <w:r w:rsidRPr="003F4570">
        <w:rPr>
          <w:rFonts w:ascii="Palatino Linotype" w:hAnsi="Palatino Linotype" w:cs="Times New Roman"/>
          <w:lang w:val="id-ID"/>
        </w:rPr>
        <w:t xml:space="preserve">Inflasi merupakan fenomena ekonomi yang berdampak signifikan terhadap kehidupan masyarakat, terutama di negara berkembang seperti Indonesia. Inflasi yang tinggi dapat menggerus daya beli masyarakat, terutama pada kelompok berpendapatan rendah. Dalam konteks ini, penting untuk menganalisis bagaimana inflasi memengaruhi tingkat kemiskinan di Indonesia.  Inflasi dipicu oleh kenaikan harga kebutuhan pokok. Kenaikan harga beras, minyak, dan bahan makanan lainnya sangat berdampak pada daya beli masyarakat sehingga sebagian besar pengeluarannya dialokasikan untuk memenuhi kebutuhan dasar dan selanjutnya kemampuan untuk memnuhi kebutuhan lainnya menjadi rendah. Ketika harga barang pokok naik, daya beli mereka menurun drastis, yang berpotensi meningkatkan angka kemiskinan (Badan Pusat Statistik, 2022).  </w:t>
      </w:r>
    </w:p>
    <w:p w14:paraId="347879F6" w14:textId="77777777" w:rsidR="00953DD4" w:rsidRPr="007C364A" w:rsidRDefault="00953DD4" w:rsidP="00953DD4">
      <w:pPr>
        <w:pStyle w:val="NormalWeb"/>
        <w:spacing w:before="0" w:beforeAutospacing="0" w:after="0" w:afterAutospacing="0" w:line="360" w:lineRule="auto"/>
        <w:jc w:val="both"/>
        <w:rPr>
          <w:rFonts w:ascii="Palatino Linotype" w:hAnsi="Palatino Linotype"/>
        </w:rPr>
      </w:pPr>
      <w:proofErr w:type="spellStart"/>
      <w:r w:rsidRPr="007C364A">
        <w:rPr>
          <w:rFonts w:ascii="Palatino Linotype" w:hAnsi="Palatino Linotype"/>
        </w:rPr>
        <w:t>Dalam</w:t>
      </w:r>
      <w:proofErr w:type="spellEnd"/>
      <w:r w:rsidRPr="007C364A">
        <w:rPr>
          <w:rFonts w:ascii="Palatino Linotype" w:hAnsi="Palatino Linotype"/>
        </w:rPr>
        <w:t xml:space="preserve"> </w:t>
      </w:r>
      <w:proofErr w:type="spellStart"/>
      <w:r w:rsidRPr="007C364A">
        <w:rPr>
          <w:rFonts w:ascii="Palatino Linotype" w:hAnsi="Palatino Linotype"/>
        </w:rPr>
        <w:t>konteks</w:t>
      </w:r>
      <w:proofErr w:type="spellEnd"/>
      <w:r w:rsidRPr="007C364A">
        <w:rPr>
          <w:rFonts w:ascii="Palatino Linotype" w:hAnsi="Palatino Linotype"/>
        </w:rPr>
        <w:t xml:space="preserve"> Indonesia </w:t>
      </w:r>
      <w:proofErr w:type="spellStart"/>
      <w:r w:rsidRPr="007C364A">
        <w:rPr>
          <w:rFonts w:ascii="Palatino Linotype" w:hAnsi="Palatino Linotype"/>
        </w:rPr>
        <w:t>sebagai</w:t>
      </w:r>
      <w:proofErr w:type="spellEnd"/>
      <w:r w:rsidRPr="007C364A">
        <w:rPr>
          <w:rFonts w:ascii="Palatino Linotype" w:hAnsi="Palatino Linotype"/>
        </w:rPr>
        <w:t xml:space="preserve"> negara </w:t>
      </w:r>
      <w:proofErr w:type="spellStart"/>
      <w:r w:rsidRPr="007C364A">
        <w:rPr>
          <w:rFonts w:ascii="Palatino Linotype" w:hAnsi="Palatino Linotype"/>
        </w:rPr>
        <w:t>kepulauan</w:t>
      </w:r>
      <w:proofErr w:type="spellEnd"/>
      <w:r w:rsidRPr="007C364A">
        <w:rPr>
          <w:rFonts w:ascii="Palatino Linotype" w:hAnsi="Palatino Linotype"/>
        </w:rPr>
        <w:t xml:space="preserve"> </w:t>
      </w:r>
      <w:proofErr w:type="spellStart"/>
      <w:r w:rsidRPr="007C364A">
        <w:rPr>
          <w:rFonts w:ascii="Palatino Linotype" w:hAnsi="Palatino Linotype"/>
        </w:rPr>
        <w:t>dengan</w:t>
      </w:r>
      <w:proofErr w:type="spellEnd"/>
      <w:r w:rsidRPr="007C364A">
        <w:rPr>
          <w:rFonts w:ascii="Palatino Linotype" w:hAnsi="Palatino Linotype"/>
        </w:rPr>
        <w:t xml:space="preserve"> </w:t>
      </w:r>
      <w:proofErr w:type="spellStart"/>
      <w:r w:rsidRPr="007C364A">
        <w:rPr>
          <w:rFonts w:ascii="Palatino Linotype" w:hAnsi="Palatino Linotype"/>
        </w:rPr>
        <w:t>tingkat</w:t>
      </w:r>
      <w:proofErr w:type="spellEnd"/>
      <w:r w:rsidRPr="007C364A">
        <w:rPr>
          <w:rFonts w:ascii="Palatino Linotype" w:hAnsi="Palatino Linotype"/>
        </w:rPr>
        <w:t xml:space="preserve"> </w:t>
      </w:r>
      <w:proofErr w:type="spellStart"/>
      <w:r w:rsidRPr="007C364A">
        <w:rPr>
          <w:rFonts w:ascii="Palatino Linotype" w:hAnsi="Palatino Linotype"/>
        </w:rPr>
        <w:t>heterogenitas</w:t>
      </w:r>
      <w:proofErr w:type="spellEnd"/>
      <w:r w:rsidRPr="007C364A">
        <w:rPr>
          <w:rFonts w:ascii="Palatino Linotype" w:hAnsi="Palatino Linotype"/>
        </w:rPr>
        <w:t xml:space="preserve"> wilayah yang </w:t>
      </w:r>
      <w:proofErr w:type="spellStart"/>
      <w:r w:rsidRPr="007C364A">
        <w:rPr>
          <w:rFonts w:ascii="Palatino Linotype" w:hAnsi="Palatino Linotype"/>
        </w:rPr>
        <w:t>tinggi</w:t>
      </w:r>
      <w:proofErr w:type="spellEnd"/>
      <w:r w:rsidRPr="007C364A">
        <w:rPr>
          <w:rFonts w:ascii="Palatino Linotype" w:hAnsi="Palatino Linotype"/>
        </w:rPr>
        <w:t xml:space="preserve">, </w:t>
      </w:r>
      <w:proofErr w:type="spellStart"/>
      <w:r w:rsidRPr="007C364A">
        <w:rPr>
          <w:rFonts w:ascii="Palatino Linotype" w:hAnsi="Palatino Linotype"/>
        </w:rPr>
        <w:t>dinamika</w:t>
      </w:r>
      <w:proofErr w:type="spellEnd"/>
      <w:r w:rsidRPr="007C364A">
        <w:rPr>
          <w:rFonts w:ascii="Palatino Linotype" w:hAnsi="Palatino Linotype"/>
        </w:rPr>
        <w:t xml:space="preserve"> </w:t>
      </w:r>
      <w:proofErr w:type="spellStart"/>
      <w:r w:rsidRPr="007C364A">
        <w:rPr>
          <w:rFonts w:ascii="Palatino Linotype" w:hAnsi="Palatino Linotype"/>
        </w:rPr>
        <w:t>inflasi</w:t>
      </w:r>
      <w:proofErr w:type="spellEnd"/>
      <w:r w:rsidRPr="007C364A">
        <w:rPr>
          <w:rFonts w:ascii="Palatino Linotype" w:hAnsi="Palatino Linotype"/>
        </w:rPr>
        <w:t xml:space="preserve"> </w:t>
      </w:r>
      <w:proofErr w:type="spellStart"/>
      <w:r w:rsidRPr="007C364A">
        <w:rPr>
          <w:rFonts w:ascii="Palatino Linotype" w:hAnsi="Palatino Linotype"/>
        </w:rPr>
        <w:t>tidak</w:t>
      </w:r>
      <w:proofErr w:type="spellEnd"/>
      <w:r w:rsidRPr="007C364A">
        <w:rPr>
          <w:rFonts w:ascii="Palatino Linotype" w:hAnsi="Palatino Linotype"/>
        </w:rPr>
        <w:t xml:space="preserve"> </w:t>
      </w:r>
      <w:proofErr w:type="spellStart"/>
      <w:r w:rsidRPr="007C364A">
        <w:rPr>
          <w:rFonts w:ascii="Palatino Linotype" w:hAnsi="Palatino Linotype"/>
        </w:rPr>
        <w:t>terjadi</w:t>
      </w:r>
      <w:proofErr w:type="spellEnd"/>
      <w:r w:rsidRPr="007C364A">
        <w:rPr>
          <w:rFonts w:ascii="Palatino Linotype" w:hAnsi="Palatino Linotype"/>
        </w:rPr>
        <w:t xml:space="preserve"> </w:t>
      </w:r>
      <w:proofErr w:type="spellStart"/>
      <w:r w:rsidRPr="007C364A">
        <w:rPr>
          <w:rFonts w:ascii="Palatino Linotype" w:hAnsi="Palatino Linotype"/>
        </w:rPr>
        <w:t>secara</w:t>
      </w:r>
      <w:proofErr w:type="spellEnd"/>
      <w:r w:rsidRPr="007C364A">
        <w:rPr>
          <w:rFonts w:ascii="Palatino Linotype" w:hAnsi="Palatino Linotype"/>
        </w:rPr>
        <w:t xml:space="preserve"> </w:t>
      </w:r>
      <w:proofErr w:type="spellStart"/>
      <w:r w:rsidRPr="007C364A">
        <w:rPr>
          <w:rFonts w:ascii="Palatino Linotype" w:hAnsi="Palatino Linotype"/>
        </w:rPr>
        <w:t>merata</w:t>
      </w:r>
      <w:proofErr w:type="spellEnd"/>
      <w:r w:rsidRPr="007C364A">
        <w:rPr>
          <w:rFonts w:ascii="Palatino Linotype" w:hAnsi="Palatino Linotype"/>
        </w:rPr>
        <w:t xml:space="preserve">. </w:t>
      </w:r>
      <w:proofErr w:type="spellStart"/>
      <w:r w:rsidRPr="007C364A">
        <w:rPr>
          <w:rFonts w:ascii="Palatino Linotype" w:hAnsi="Palatino Linotype"/>
        </w:rPr>
        <w:t>Perbedaan</w:t>
      </w:r>
      <w:proofErr w:type="spellEnd"/>
      <w:r w:rsidRPr="007C364A">
        <w:rPr>
          <w:rFonts w:ascii="Palatino Linotype" w:hAnsi="Palatino Linotype"/>
        </w:rPr>
        <w:t xml:space="preserve"> </w:t>
      </w:r>
      <w:proofErr w:type="spellStart"/>
      <w:r w:rsidRPr="007C364A">
        <w:rPr>
          <w:rFonts w:ascii="Palatino Linotype" w:hAnsi="Palatino Linotype"/>
        </w:rPr>
        <w:t>kondisi</w:t>
      </w:r>
      <w:proofErr w:type="spellEnd"/>
      <w:r w:rsidRPr="007C364A">
        <w:rPr>
          <w:rFonts w:ascii="Palatino Linotype" w:hAnsi="Palatino Linotype"/>
        </w:rPr>
        <w:t xml:space="preserve"> </w:t>
      </w:r>
      <w:proofErr w:type="spellStart"/>
      <w:r w:rsidRPr="007C364A">
        <w:rPr>
          <w:rFonts w:ascii="Palatino Linotype" w:hAnsi="Palatino Linotype"/>
        </w:rPr>
        <w:t>geografis</w:t>
      </w:r>
      <w:proofErr w:type="spellEnd"/>
      <w:r w:rsidRPr="007C364A">
        <w:rPr>
          <w:rFonts w:ascii="Palatino Linotype" w:hAnsi="Palatino Linotype"/>
        </w:rPr>
        <w:t xml:space="preserve">, </w:t>
      </w:r>
      <w:proofErr w:type="spellStart"/>
      <w:r w:rsidRPr="007C364A">
        <w:rPr>
          <w:rFonts w:ascii="Palatino Linotype" w:hAnsi="Palatino Linotype"/>
        </w:rPr>
        <w:t>tingkat</w:t>
      </w:r>
      <w:proofErr w:type="spellEnd"/>
      <w:r w:rsidRPr="007C364A">
        <w:rPr>
          <w:rFonts w:ascii="Palatino Linotype" w:hAnsi="Palatino Linotype"/>
        </w:rPr>
        <w:t xml:space="preserve"> </w:t>
      </w:r>
      <w:proofErr w:type="spellStart"/>
      <w:r w:rsidRPr="007C364A">
        <w:rPr>
          <w:rFonts w:ascii="Palatino Linotype" w:hAnsi="Palatino Linotype"/>
        </w:rPr>
        <w:t>pembangunan</w:t>
      </w:r>
      <w:proofErr w:type="spellEnd"/>
      <w:r w:rsidRPr="007C364A">
        <w:rPr>
          <w:rFonts w:ascii="Palatino Linotype" w:hAnsi="Palatino Linotype"/>
        </w:rPr>
        <w:t xml:space="preserve"> </w:t>
      </w:r>
      <w:proofErr w:type="spellStart"/>
      <w:r w:rsidRPr="007C364A">
        <w:rPr>
          <w:rFonts w:ascii="Palatino Linotype" w:hAnsi="Palatino Linotype"/>
        </w:rPr>
        <w:t>infrastruktur</w:t>
      </w:r>
      <w:proofErr w:type="spellEnd"/>
      <w:r w:rsidRPr="007C364A">
        <w:rPr>
          <w:rFonts w:ascii="Palatino Linotype" w:hAnsi="Palatino Linotype"/>
        </w:rPr>
        <w:t xml:space="preserve">, </w:t>
      </w:r>
      <w:proofErr w:type="spellStart"/>
      <w:r w:rsidRPr="007C364A">
        <w:rPr>
          <w:rFonts w:ascii="Palatino Linotype" w:hAnsi="Palatino Linotype"/>
        </w:rPr>
        <w:t>serta</w:t>
      </w:r>
      <w:proofErr w:type="spellEnd"/>
      <w:r w:rsidRPr="007C364A">
        <w:rPr>
          <w:rFonts w:ascii="Palatino Linotype" w:hAnsi="Palatino Linotype"/>
        </w:rPr>
        <w:t xml:space="preserve"> </w:t>
      </w:r>
      <w:proofErr w:type="spellStart"/>
      <w:r w:rsidRPr="007C364A">
        <w:rPr>
          <w:rFonts w:ascii="Palatino Linotype" w:hAnsi="Palatino Linotype"/>
        </w:rPr>
        <w:t>keterhubungan</w:t>
      </w:r>
      <w:proofErr w:type="spellEnd"/>
      <w:r w:rsidRPr="007C364A">
        <w:rPr>
          <w:rFonts w:ascii="Palatino Linotype" w:hAnsi="Palatino Linotype"/>
        </w:rPr>
        <w:t xml:space="preserve"> </w:t>
      </w:r>
      <w:proofErr w:type="spellStart"/>
      <w:r w:rsidRPr="007C364A">
        <w:rPr>
          <w:rFonts w:ascii="Palatino Linotype" w:hAnsi="Palatino Linotype"/>
        </w:rPr>
        <w:t>antarwilayah</w:t>
      </w:r>
      <w:proofErr w:type="spellEnd"/>
      <w:r w:rsidRPr="007C364A">
        <w:rPr>
          <w:rFonts w:ascii="Palatino Linotype" w:hAnsi="Palatino Linotype"/>
        </w:rPr>
        <w:t xml:space="preserve"> </w:t>
      </w:r>
      <w:proofErr w:type="spellStart"/>
      <w:r w:rsidRPr="007C364A">
        <w:rPr>
          <w:rFonts w:ascii="Palatino Linotype" w:hAnsi="Palatino Linotype"/>
        </w:rPr>
        <w:t>menyebabkan</w:t>
      </w:r>
      <w:proofErr w:type="spellEnd"/>
      <w:r w:rsidRPr="007C364A">
        <w:rPr>
          <w:rFonts w:ascii="Palatino Linotype" w:hAnsi="Palatino Linotype"/>
        </w:rPr>
        <w:t xml:space="preserve"> </w:t>
      </w:r>
      <w:proofErr w:type="spellStart"/>
      <w:r w:rsidRPr="007C364A">
        <w:rPr>
          <w:rFonts w:ascii="Palatino Linotype" w:hAnsi="Palatino Linotype"/>
        </w:rPr>
        <w:t>variasi</w:t>
      </w:r>
      <w:proofErr w:type="spellEnd"/>
      <w:r w:rsidRPr="007C364A">
        <w:rPr>
          <w:rFonts w:ascii="Palatino Linotype" w:hAnsi="Palatino Linotype"/>
        </w:rPr>
        <w:t xml:space="preserve"> </w:t>
      </w:r>
      <w:proofErr w:type="spellStart"/>
      <w:r w:rsidRPr="007C364A">
        <w:rPr>
          <w:rFonts w:ascii="Palatino Linotype" w:hAnsi="Palatino Linotype"/>
        </w:rPr>
        <w:t>tekanan</w:t>
      </w:r>
      <w:proofErr w:type="spellEnd"/>
      <w:r w:rsidRPr="007C364A">
        <w:rPr>
          <w:rFonts w:ascii="Palatino Linotype" w:hAnsi="Palatino Linotype"/>
        </w:rPr>
        <w:t xml:space="preserve"> </w:t>
      </w:r>
      <w:proofErr w:type="spellStart"/>
      <w:r w:rsidRPr="007C364A">
        <w:rPr>
          <w:rFonts w:ascii="Palatino Linotype" w:hAnsi="Palatino Linotype"/>
        </w:rPr>
        <w:t>harga</w:t>
      </w:r>
      <w:proofErr w:type="spellEnd"/>
      <w:r w:rsidRPr="007C364A">
        <w:rPr>
          <w:rFonts w:ascii="Palatino Linotype" w:hAnsi="Palatino Linotype"/>
        </w:rPr>
        <w:t xml:space="preserve"> yang </w:t>
      </w:r>
      <w:proofErr w:type="spellStart"/>
      <w:r w:rsidRPr="007C364A">
        <w:rPr>
          <w:rFonts w:ascii="Palatino Linotype" w:hAnsi="Palatino Linotype"/>
        </w:rPr>
        <w:t>cukup</w:t>
      </w:r>
      <w:proofErr w:type="spellEnd"/>
      <w:r w:rsidRPr="007C364A">
        <w:rPr>
          <w:rFonts w:ascii="Palatino Linotype" w:hAnsi="Palatino Linotype"/>
        </w:rPr>
        <w:t xml:space="preserve"> </w:t>
      </w:r>
      <w:proofErr w:type="spellStart"/>
      <w:r w:rsidRPr="007C364A">
        <w:rPr>
          <w:rFonts w:ascii="Palatino Linotype" w:hAnsi="Palatino Linotype"/>
        </w:rPr>
        <w:t>tajam</w:t>
      </w:r>
      <w:proofErr w:type="spellEnd"/>
      <w:r w:rsidRPr="007C364A">
        <w:rPr>
          <w:rFonts w:ascii="Palatino Linotype" w:hAnsi="Palatino Linotype"/>
        </w:rPr>
        <w:t xml:space="preserve"> </w:t>
      </w:r>
      <w:proofErr w:type="spellStart"/>
      <w:r w:rsidRPr="007C364A">
        <w:rPr>
          <w:rFonts w:ascii="Palatino Linotype" w:hAnsi="Palatino Linotype"/>
        </w:rPr>
        <w:t>antarprovinsi</w:t>
      </w:r>
      <w:proofErr w:type="spellEnd"/>
      <w:r w:rsidRPr="007C364A">
        <w:rPr>
          <w:rFonts w:ascii="Palatino Linotype" w:hAnsi="Palatino Linotype"/>
        </w:rPr>
        <w:t xml:space="preserve">. Wilayah </w:t>
      </w:r>
      <w:proofErr w:type="spellStart"/>
      <w:r w:rsidRPr="007C364A">
        <w:rPr>
          <w:rFonts w:ascii="Palatino Linotype" w:hAnsi="Palatino Linotype"/>
        </w:rPr>
        <w:t>timur</w:t>
      </w:r>
      <w:proofErr w:type="spellEnd"/>
      <w:r w:rsidRPr="007C364A">
        <w:rPr>
          <w:rFonts w:ascii="Palatino Linotype" w:hAnsi="Palatino Linotype"/>
        </w:rPr>
        <w:t xml:space="preserve"> Indonesia, </w:t>
      </w:r>
      <w:proofErr w:type="spellStart"/>
      <w:r w:rsidRPr="007C364A">
        <w:rPr>
          <w:rFonts w:ascii="Palatino Linotype" w:hAnsi="Palatino Linotype"/>
        </w:rPr>
        <w:t>khususnya</w:t>
      </w:r>
      <w:proofErr w:type="spellEnd"/>
      <w:r w:rsidRPr="007C364A">
        <w:rPr>
          <w:rFonts w:ascii="Palatino Linotype" w:hAnsi="Palatino Linotype"/>
        </w:rPr>
        <w:t xml:space="preserve"> Papua dan Papua Barat, </w:t>
      </w:r>
      <w:proofErr w:type="spellStart"/>
      <w:r w:rsidRPr="007C364A">
        <w:rPr>
          <w:rFonts w:ascii="Palatino Linotype" w:hAnsi="Palatino Linotype"/>
        </w:rPr>
        <w:t>secara</w:t>
      </w:r>
      <w:proofErr w:type="spellEnd"/>
      <w:r w:rsidRPr="007C364A">
        <w:rPr>
          <w:rFonts w:ascii="Palatino Linotype" w:hAnsi="Palatino Linotype"/>
        </w:rPr>
        <w:t xml:space="preserve"> </w:t>
      </w:r>
      <w:proofErr w:type="spellStart"/>
      <w:r w:rsidRPr="007C364A">
        <w:rPr>
          <w:rFonts w:ascii="Palatino Linotype" w:hAnsi="Palatino Linotype"/>
        </w:rPr>
        <w:t>konsisten</w:t>
      </w:r>
      <w:proofErr w:type="spellEnd"/>
      <w:r w:rsidRPr="007C364A">
        <w:rPr>
          <w:rFonts w:ascii="Palatino Linotype" w:hAnsi="Palatino Linotype"/>
        </w:rPr>
        <w:t xml:space="preserve"> </w:t>
      </w:r>
      <w:proofErr w:type="spellStart"/>
      <w:r w:rsidRPr="007C364A">
        <w:rPr>
          <w:rFonts w:ascii="Palatino Linotype" w:hAnsi="Palatino Linotype"/>
        </w:rPr>
        <w:t>mencatat</w:t>
      </w:r>
      <w:proofErr w:type="spellEnd"/>
      <w:r w:rsidRPr="007C364A">
        <w:rPr>
          <w:rFonts w:ascii="Palatino Linotype" w:hAnsi="Palatino Linotype"/>
        </w:rPr>
        <w:t xml:space="preserve"> </w:t>
      </w:r>
      <w:proofErr w:type="spellStart"/>
      <w:r w:rsidRPr="007C364A">
        <w:rPr>
          <w:rFonts w:ascii="Palatino Linotype" w:hAnsi="Palatino Linotype"/>
        </w:rPr>
        <w:t>tingkat</w:t>
      </w:r>
      <w:proofErr w:type="spellEnd"/>
      <w:r w:rsidRPr="007C364A">
        <w:rPr>
          <w:rFonts w:ascii="Palatino Linotype" w:hAnsi="Palatino Linotype"/>
        </w:rPr>
        <w:t xml:space="preserve"> </w:t>
      </w:r>
      <w:proofErr w:type="spellStart"/>
      <w:r w:rsidRPr="007C364A">
        <w:rPr>
          <w:rFonts w:ascii="Palatino Linotype" w:hAnsi="Palatino Linotype"/>
        </w:rPr>
        <w:t>inflasi</w:t>
      </w:r>
      <w:proofErr w:type="spellEnd"/>
      <w:r w:rsidRPr="007C364A">
        <w:rPr>
          <w:rFonts w:ascii="Palatino Linotype" w:hAnsi="Palatino Linotype"/>
        </w:rPr>
        <w:t xml:space="preserve"> yang </w:t>
      </w:r>
      <w:proofErr w:type="spellStart"/>
      <w:r w:rsidRPr="007C364A">
        <w:rPr>
          <w:rFonts w:ascii="Palatino Linotype" w:hAnsi="Palatino Linotype"/>
        </w:rPr>
        <w:t>lebih</w:t>
      </w:r>
      <w:proofErr w:type="spellEnd"/>
      <w:r w:rsidRPr="007C364A">
        <w:rPr>
          <w:rFonts w:ascii="Palatino Linotype" w:hAnsi="Palatino Linotype"/>
        </w:rPr>
        <w:t xml:space="preserve"> </w:t>
      </w:r>
      <w:proofErr w:type="spellStart"/>
      <w:r w:rsidRPr="007C364A">
        <w:rPr>
          <w:rFonts w:ascii="Palatino Linotype" w:hAnsi="Palatino Linotype"/>
        </w:rPr>
        <w:t>tinggi</w:t>
      </w:r>
      <w:proofErr w:type="spellEnd"/>
      <w:r w:rsidRPr="007C364A">
        <w:rPr>
          <w:rFonts w:ascii="Palatino Linotype" w:hAnsi="Palatino Linotype"/>
        </w:rPr>
        <w:t xml:space="preserve"> </w:t>
      </w:r>
      <w:proofErr w:type="spellStart"/>
      <w:r w:rsidRPr="007C364A">
        <w:rPr>
          <w:rFonts w:ascii="Palatino Linotype" w:hAnsi="Palatino Linotype"/>
        </w:rPr>
        <w:t>dibandingkan</w:t>
      </w:r>
      <w:proofErr w:type="spellEnd"/>
      <w:r w:rsidRPr="007C364A">
        <w:rPr>
          <w:rFonts w:ascii="Palatino Linotype" w:hAnsi="Palatino Linotype"/>
        </w:rPr>
        <w:t xml:space="preserve"> wilayah barat. </w:t>
      </w:r>
      <w:proofErr w:type="spellStart"/>
      <w:r w:rsidRPr="007C364A">
        <w:rPr>
          <w:rFonts w:ascii="Palatino Linotype" w:hAnsi="Palatino Linotype"/>
        </w:rPr>
        <w:t>Tingginya</w:t>
      </w:r>
      <w:proofErr w:type="spellEnd"/>
      <w:r w:rsidRPr="007C364A">
        <w:rPr>
          <w:rFonts w:ascii="Palatino Linotype" w:hAnsi="Palatino Linotype"/>
        </w:rPr>
        <w:t xml:space="preserve"> </w:t>
      </w:r>
      <w:proofErr w:type="spellStart"/>
      <w:r w:rsidRPr="007C364A">
        <w:rPr>
          <w:rFonts w:ascii="Palatino Linotype" w:hAnsi="Palatino Linotype"/>
        </w:rPr>
        <w:t>biaya</w:t>
      </w:r>
      <w:proofErr w:type="spellEnd"/>
      <w:r w:rsidRPr="007C364A">
        <w:rPr>
          <w:rFonts w:ascii="Palatino Linotype" w:hAnsi="Palatino Linotype"/>
        </w:rPr>
        <w:t xml:space="preserve"> </w:t>
      </w:r>
      <w:proofErr w:type="spellStart"/>
      <w:r w:rsidRPr="007C364A">
        <w:rPr>
          <w:rFonts w:ascii="Palatino Linotype" w:hAnsi="Palatino Linotype"/>
        </w:rPr>
        <w:t>logistik</w:t>
      </w:r>
      <w:proofErr w:type="spellEnd"/>
      <w:r w:rsidRPr="007C364A">
        <w:rPr>
          <w:rFonts w:ascii="Palatino Linotype" w:hAnsi="Palatino Linotype"/>
        </w:rPr>
        <w:t xml:space="preserve">, </w:t>
      </w:r>
      <w:proofErr w:type="spellStart"/>
      <w:r w:rsidRPr="007C364A">
        <w:rPr>
          <w:rFonts w:ascii="Palatino Linotype" w:hAnsi="Palatino Linotype"/>
        </w:rPr>
        <w:t>ketergantungan</w:t>
      </w:r>
      <w:proofErr w:type="spellEnd"/>
      <w:r w:rsidRPr="007C364A">
        <w:rPr>
          <w:rFonts w:ascii="Palatino Linotype" w:hAnsi="Palatino Linotype"/>
        </w:rPr>
        <w:t xml:space="preserve"> pada </w:t>
      </w:r>
      <w:proofErr w:type="spellStart"/>
      <w:r w:rsidRPr="007C364A">
        <w:rPr>
          <w:rFonts w:ascii="Palatino Linotype" w:hAnsi="Palatino Linotype"/>
        </w:rPr>
        <w:t>pasokan</w:t>
      </w:r>
      <w:proofErr w:type="spellEnd"/>
      <w:r w:rsidRPr="007C364A">
        <w:rPr>
          <w:rFonts w:ascii="Palatino Linotype" w:hAnsi="Palatino Linotype"/>
        </w:rPr>
        <w:t xml:space="preserve"> </w:t>
      </w:r>
      <w:proofErr w:type="spellStart"/>
      <w:r w:rsidRPr="007C364A">
        <w:rPr>
          <w:rFonts w:ascii="Palatino Linotype" w:hAnsi="Palatino Linotype"/>
        </w:rPr>
        <w:t>dari</w:t>
      </w:r>
      <w:proofErr w:type="spellEnd"/>
      <w:r w:rsidRPr="007C364A">
        <w:rPr>
          <w:rFonts w:ascii="Palatino Linotype" w:hAnsi="Palatino Linotype"/>
        </w:rPr>
        <w:t xml:space="preserve"> </w:t>
      </w:r>
      <w:proofErr w:type="spellStart"/>
      <w:r w:rsidRPr="007C364A">
        <w:rPr>
          <w:rFonts w:ascii="Palatino Linotype" w:hAnsi="Palatino Linotype"/>
        </w:rPr>
        <w:t>luar</w:t>
      </w:r>
      <w:proofErr w:type="spellEnd"/>
      <w:r w:rsidRPr="007C364A">
        <w:rPr>
          <w:rFonts w:ascii="Palatino Linotype" w:hAnsi="Palatino Linotype"/>
        </w:rPr>
        <w:t xml:space="preserve"> </w:t>
      </w:r>
      <w:proofErr w:type="spellStart"/>
      <w:r w:rsidRPr="007C364A">
        <w:rPr>
          <w:rFonts w:ascii="Palatino Linotype" w:hAnsi="Palatino Linotype"/>
        </w:rPr>
        <w:t>daerah</w:t>
      </w:r>
      <w:proofErr w:type="spellEnd"/>
      <w:r w:rsidRPr="007C364A">
        <w:rPr>
          <w:rFonts w:ascii="Palatino Linotype" w:hAnsi="Palatino Linotype"/>
        </w:rPr>
        <w:t xml:space="preserve">, </w:t>
      </w:r>
      <w:proofErr w:type="spellStart"/>
      <w:r w:rsidRPr="007C364A">
        <w:rPr>
          <w:rFonts w:ascii="Palatino Linotype" w:hAnsi="Palatino Linotype"/>
        </w:rPr>
        <w:t>serta</w:t>
      </w:r>
      <w:proofErr w:type="spellEnd"/>
      <w:r w:rsidRPr="007C364A">
        <w:rPr>
          <w:rFonts w:ascii="Palatino Linotype" w:hAnsi="Palatino Linotype"/>
        </w:rPr>
        <w:t xml:space="preserve"> </w:t>
      </w:r>
      <w:proofErr w:type="spellStart"/>
      <w:r w:rsidRPr="007C364A">
        <w:rPr>
          <w:rFonts w:ascii="Palatino Linotype" w:hAnsi="Palatino Linotype"/>
        </w:rPr>
        <w:t>terbatasnya</w:t>
      </w:r>
      <w:proofErr w:type="spellEnd"/>
      <w:r w:rsidRPr="007C364A">
        <w:rPr>
          <w:rFonts w:ascii="Palatino Linotype" w:hAnsi="Palatino Linotype"/>
        </w:rPr>
        <w:t xml:space="preserve"> </w:t>
      </w:r>
      <w:proofErr w:type="spellStart"/>
      <w:r w:rsidRPr="007C364A">
        <w:rPr>
          <w:rFonts w:ascii="Palatino Linotype" w:hAnsi="Palatino Linotype"/>
        </w:rPr>
        <w:t>kapasitas</w:t>
      </w:r>
      <w:proofErr w:type="spellEnd"/>
      <w:r w:rsidRPr="007C364A">
        <w:rPr>
          <w:rFonts w:ascii="Palatino Linotype" w:hAnsi="Palatino Linotype"/>
        </w:rPr>
        <w:t xml:space="preserve"> </w:t>
      </w:r>
      <w:proofErr w:type="spellStart"/>
      <w:r w:rsidRPr="007C364A">
        <w:rPr>
          <w:rFonts w:ascii="Palatino Linotype" w:hAnsi="Palatino Linotype"/>
        </w:rPr>
        <w:t>produksi</w:t>
      </w:r>
      <w:proofErr w:type="spellEnd"/>
      <w:r w:rsidRPr="007C364A">
        <w:rPr>
          <w:rFonts w:ascii="Palatino Linotype" w:hAnsi="Palatino Linotype"/>
        </w:rPr>
        <w:t xml:space="preserve"> </w:t>
      </w:r>
      <w:proofErr w:type="spellStart"/>
      <w:r w:rsidRPr="007C364A">
        <w:rPr>
          <w:rFonts w:ascii="Palatino Linotype" w:hAnsi="Palatino Linotype"/>
        </w:rPr>
        <w:t>lokal</w:t>
      </w:r>
      <w:proofErr w:type="spellEnd"/>
      <w:r w:rsidRPr="007C364A">
        <w:rPr>
          <w:rFonts w:ascii="Palatino Linotype" w:hAnsi="Palatino Linotype"/>
        </w:rPr>
        <w:t xml:space="preserve"> </w:t>
      </w:r>
      <w:proofErr w:type="spellStart"/>
      <w:r w:rsidRPr="007C364A">
        <w:rPr>
          <w:rFonts w:ascii="Palatino Linotype" w:hAnsi="Palatino Linotype"/>
        </w:rPr>
        <w:t>menjadi</w:t>
      </w:r>
      <w:proofErr w:type="spellEnd"/>
      <w:r w:rsidRPr="007C364A">
        <w:rPr>
          <w:rFonts w:ascii="Palatino Linotype" w:hAnsi="Palatino Linotype"/>
        </w:rPr>
        <w:t xml:space="preserve"> </w:t>
      </w:r>
      <w:proofErr w:type="spellStart"/>
      <w:r w:rsidRPr="007C364A">
        <w:rPr>
          <w:rFonts w:ascii="Palatino Linotype" w:hAnsi="Palatino Linotype"/>
        </w:rPr>
        <w:t>faktor</w:t>
      </w:r>
      <w:proofErr w:type="spellEnd"/>
      <w:r w:rsidRPr="007C364A">
        <w:rPr>
          <w:rFonts w:ascii="Palatino Linotype" w:hAnsi="Palatino Linotype"/>
        </w:rPr>
        <w:t xml:space="preserve"> </w:t>
      </w:r>
      <w:proofErr w:type="spellStart"/>
      <w:r w:rsidRPr="007C364A">
        <w:rPr>
          <w:rFonts w:ascii="Palatino Linotype" w:hAnsi="Palatino Linotype"/>
        </w:rPr>
        <w:t>utama</w:t>
      </w:r>
      <w:proofErr w:type="spellEnd"/>
      <w:r w:rsidRPr="007C364A">
        <w:rPr>
          <w:rFonts w:ascii="Palatino Linotype" w:hAnsi="Palatino Linotype"/>
        </w:rPr>
        <w:t xml:space="preserve"> yang </w:t>
      </w:r>
      <w:proofErr w:type="spellStart"/>
      <w:r w:rsidRPr="007C364A">
        <w:rPr>
          <w:rFonts w:ascii="Palatino Linotype" w:hAnsi="Palatino Linotype"/>
        </w:rPr>
        <w:t>mendorong</w:t>
      </w:r>
      <w:proofErr w:type="spellEnd"/>
      <w:r w:rsidRPr="007C364A">
        <w:rPr>
          <w:rFonts w:ascii="Palatino Linotype" w:hAnsi="Palatino Linotype"/>
        </w:rPr>
        <w:t xml:space="preserve"> </w:t>
      </w:r>
      <w:proofErr w:type="spellStart"/>
      <w:r w:rsidRPr="007C364A">
        <w:rPr>
          <w:rFonts w:ascii="Palatino Linotype" w:hAnsi="Palatino Linotype"/>
        </w:rPr>
        <w:t>tingginya</w:t>
      </w:r>
      <w:proofErr w:type="spellEnd"/>
      <w:r w:rsidRPr="007C364A">
        <w:rPr>
          <w:rFonts w:ascii="Palatino Linotype" w:hAnsi="Palatino Linotype"/>
        </w:rPr>
        <w:t xml:space="preserve"> </w:t>
      </w:r>
      <w:proofErr w:type="spellStart"/>
      <w:r w:rsidRPr="007C364A">
        <w:rPr>
          <w:rFonts w:ascii="Palatino Linotype" w:hAnsi="Palatino Linotype"/>
        </w:rPr>
        <w:t>harga</w:t>
      </w:r>
      <w:proofErr w:type="spellEnd"/>
      <w:r w:rsidRPr="007C364A">
        <w:rPr>
          <w:rFonts w:ascii="Palatino Linotype" w:hAnsi="Palatino Linotype"/>
        </w:rPr>
        <w:t xml:space="preserve"> </w:t>
      </w:r>
      <w:proofErr w:type="spellStart"/>
      <w:r w:rsidRPr="007C364A">
        <w:rPr>
          <w:rFonts w:ascii="Palatino Linotype" w:hAnsi="Palatino Linotype"/>
        </w:rPr>
        <w:t>barang</w:t>
      </w:r>
      <w:proofErr w:type="spellEnd"/>
      <w:r w:rsidRPr="007C364A">
        <w:rPr>
          <w:rFonts w:ascii="Palatino Linotype" w:hAnsi="Palatino Linotype"/>
        </w:rPr>
        <w:t xml:space="preserve"> dan </w:t>
      </w:r>
      <w:proofErr w:type="spellStart"/>
      <w:r w:rsidRPr="007C364A">
        <w:rPr>
          <w:rFonts w:ascii="Palatino Linotype" w:hAnsi="Palatino Linotype"/>
        </w:rPr>
        <w:t>jasa</w:t>
      </w:r>
      <w:proofErr w:type="spellEnd"/>
      <w:r w:rsidRPr="007C364A">
        <w:rPr>
          <w:rFonts w:ascii="Palatino Linotype" w:hAnsi="Palatino Linotype"/>
        </w:rPr>
        <w:t xml:space="preserve"> di wilayah </w:t>
      </w:r>
      <w:proofErr w:type="spellStart"/>
      <w:r w:rsidRPr="007C364A">
        <w:rPr>
          <w:rFonts w:ascii="Palatino Linotype" w:hAnsi="Palatino Linotype"/>
        </w:rPr>
        <w:t>tersebut</w:t>
      </w:r>
      <w:proofErr w:type="spellEnd"/>
      <w:r w:rsidRPr="007C364A">
        <w:rPr>
          <w:rFonts w:ascii="Palatino Linotype" w:hAnsi="Palatino Linotype"/>
        </w:rPr>
        <w:t>.</w:t>
      </w:r>
    </w:p>
    <w:p w14:paraId="0CEBA1F2" w14:textId="77777777" w:rsidR="00953DD4" w:rsidRDefault="00953DD4" w:rsidP="00953DD4">
      <w:pPr>
        <w:spacing w:after="0" w:line="360" w:lineRule="auto"/>
        <w:ind w:firstLine="425"/>
        <w:jc w:val="both"/>
        <w:rPr>
          <w:rFonts w:ascii="Palatino Linotype" w:hAnsi="Palatino Linotype" w:cs="Times New Roman"/>
          <w:lang w:val="id-ID"/>
        </w:rPr>
      </w:pPr>
      <w:r w:rsidRPr="007C364A">
        <w:rPr>
          <w:rFonts w:ascii="Palatino Linotype" w:hAnsi="Palatino Linotype" w:cs="Times New Roman"/>
          <w:sz w:val="24"/>
          <w:szCs w:val="24"/>
          <w:lang w:val="id-ID"/>
        </w:rPr>
        <w:lastRenderedPageBreak/>
        <w:t>Inflasi dan kemiskinan di Provinsi Papua dan Papua Barat serta Indonesia secara umum.</w:t>
      </w:r>
      <w:r w:rsidRPr="003F4570">
        <w:rPr>
          <w:rFonts w:ascii="Palatino Linotype" w:hAnsi="Palatino Linotype" w:cs="Times New Roman"/>
          <w:lang w:val="id-ID"/>
        </w:rPr>
        <w:t xml:space="preserve">  Tingkat kemiskinan yang relatif tinggi dibandingkan rata-rata nasional, namun saat ini dengan adanya kebijakan Tol Laut, inflasi menjadi lebih terkendali.  Walaupun demikian, kedua provinsi ini dapat menjadi contoh konkret bagaimana inflasi mempengaruhi tingkat kesejahteraan masyarakat. Namun demikian inflasi dan kemiskinan masih relatif tinggi bila dibandingkan dengan nasional, hal ini dapat dilihat pada tabel tabel berikut ini.</w:t>
      </w:r>
    </w:p>
    <w:p w14:paraId="46B070A5" w14:textId="77777777" w:rsidR="00953DD4" w:rsidRPr="003F4570" w:rsidRDefault="00953DD4" w:rsidP="00953DD4">
      <w:pPr>
        <w:pStyle w:val="Caption"/>
        <w:jc w:val="center"/>
        <w:rPr>
          <w:rFonts w:ascii="Palatino Linotype" w:hAnsi="Palatino Linotype" w:cs="Times New Roman"/>
          <w:b/>
          <w:bCs/>
          <w:i w:val="0"/>
          <w:color w:val="auto"/>
          <w:sz w:val="22"/>
          <w:szCs w:val="22"/>
          <w:lang w:val="id-ID"/>
        </w:rPr>
      </w:pPr>
      <w:bookmarkStart w:id="1" w:name="_Toc213426851"/>
      <w:bookmarkStart w:id="2" w:name="_Hlk221002901"/>
      <w:proofErr w:type="spellStart"/>
      <w:r w:rsidRPr="003F4570">
        <w:rPr>
          <w:rFonts w:ascii="Palatino Linotype" w:hAnsi="Palatino Linotype" w:cs="Times New Roman"/>
          <w:b/>
          <w:i w:val="0"/>
          <w:color w:val="auto"/>
          <w:sz w:val="22"/>
          <w:szCs w:val="22"/>
        </w:rPr>
        <w:t>Tabel</w:t>
      </w:r>
      <w:proofErr w:type="spellEnd"/>
      <w:r w:rsidRPr="003F4570">
        <w:rPr>
          <w:rFonts w:ascii="Palatino Linotype" w:hAnsi="Palatino Linotype" w:cs="Times New Roman"/>
          <w:b/>
          <w:i w:val="0"/>
          <w:color w:val="auto"/>
          <w:sz w:val="22"/>
          <w:szCs w:val="22"/>
        </w:rPr>
        <w:t xml:space="preserve"> 1. </w:t>
      </w:r>
      <w:r w:rsidRPr="003F4570">
        <w:rPr>
          <w:rFonts w:ascii="Palatino Linotype" w:hAnsi="Palatino Linotype" w:cs="Times New Roman"/>
          <w:b/>
          <w:i w:val="0"/>
          <w:color w:val="auto"/>
          <w:sz w:val="22"/>
          <w:szCs w:val="22"/>
          <w:lang w:val="id-ID"/>
        </w:rPr>
        <w:t xml:space="preserve"> </w:t>
      </w:r>
      <w:proofErr w:type="spellStart"/>
      <w:proofErr w:type="gramStart"/>
      <w:r>
        <w:rPr>
          <w:rFonts w:ascii="Palatino Linotype" w:hAnsi="Palatino Linotype" w:cs="Times New Roman"/>
          <w:b/>
          <w:i w:val="0"/>
          <w:color w:val="auto"/>
          <w:sz w:val="22"/>
          <w:szCs w:val="22"/>
        </w:rPr>
        <w:t>Persentase</w:t>
      </w:r>
      <w:proofErr w:type="spellEnd"/>
      <w:r w:rsidRPr="003F4570">
        <w:rPr>
          <w:rFonts w:ascii="Palatino Linotype" w:hAnsi="Palatino Linotype" w:cs="Times New Roman"/>
          <w:b/>
          <w:i w:val="0"/>
          <w:color w:val="auto"/>
          <w:sz w:val="22"/>
          <w:szCs w:val="22"/>
        </w:rPr>
        <w:t xml:space="preserve">  </w:t>
      </w:r>
      <w:proofErr w:type="spellStart"/>
      <w:r>
        <w:rPr>
          <w:rFonts w:ascii="Palatino Linotype" w:hAnsi="Palatino Linotype" w:cs="Times New Roman"/>
          <w:b/>
          <w:i w:val="0"/>
          <w:color w:val="auto"/>
          <w:sz w:val="22"/>
          <w:szCs w:val="22"/>
        </w:rPr>
        <w:t>P</w:t>
      </w:r>
      <w:r w:rsidRPr="003F4570">
        <w:rPr>
          <w:rFonts w:ascii="Palatino Linotype" w:hAnsi="Palatino Linotype" w:cs="Times New Roman"/>
          <w:b/>
          <w:i w:val="0"/>
          <w:color w:val="auto"/>
          <w:sz w:val="22"/>
          <w:szCs w:val="22"/>
        </w:rPr>
        <w:t>erkembangan</w:t>
      </w:r>
      <w:proofErr w:type="spellEnd"/>
      <w:proofErr w:type="gramEnd"/>
      <w:r w:rsidRPr="003F4570">
        <w:rPr>
          <w:rFonts w:ascii="Palatino Linotype" w:hAnsi="Palatino Linotype" w:cs="Times New Roman"/>
          <w:b/>
          <w:i w:val="0"/>
          <w:color w:val="auto"/>
          <w:sz w:val="22"/>
          <w:szCs w:val="22"/>
        </w:rPr>
        <w:t xml:space="preserve"> </w:t>
      </w:r>
      <w:r>
        <w:rPr>
          <w:rFonts w:ascii="Palatino Linotype" w:hAnsi="Palatino Linotype" w:cs="Times New Roman"/>
          <w:b/>
          <w:i w:val="0"/>
          <w:color w:val="auto"/>
          <w:sz w:val="22"/>
          <w:szCs w:val="22"/>
        </w:rPr>
        <w:t>H</w:t>
      </w:r>
      <w:r w:rsidRPr="003F4570">
        <w:rPr>
          <w:rFonts w:ascii="Palatino Linotype" w:hAnsi="Palatino Linotype" w:cs="Times New Roman"/>
          <w:b/>
          <w:i w:val="0"/>
          <w:color w:val="auto"/>
          <w:sz w:val="22"/>
          <w:szCs w:val="22"/>
        </w:rPr>
        <w:t xml:space="preserve">arga di Indonesia pada </w:t>
      </w:r>
      <w:proofErr w:type="spellStart"/>
      <w:r w:rsidRPr="003F4570">
        <w:rPr>
          <w:rFonts w:ascii="Palatino Linotype" w:hAnsi="Palatino Linotype" w:cs="Times New Roman"/>
          <w:b/>
          <w:i w:val="0"/>
          <w:color w:val="auto"/>
          <w:sz w:val="22"/>
          <w:szCs w:val="22"/>
        </w:rPr>
        <w:t>Provinsi</w:t>
      </w:r>
      <w:proofErr w:type="spellEnd"/>
      <w:r w:rsidRPr="003F4570">
        <w:rPr>
          <w:rFonts w:ascii="Palatino Linotype" w:hAnsi="Palatino Linotype" w:cs="Times New Roman"/>
          <w:b/>
          <w:i w:val="0"/>
          <w:color w:val="auto"/>
          <w:sz w:val="22"/>
          <w:szCs w:val="22"/>
        </w:rPr>
        <w:t xml:space="preserve"> </w:t>
      </w:r>
      <w:r>
        <w:rPr>
          <w:rFonts w:ascii="Palatino Linotype" w:hAnsi="Palatino Linotype" w:cs="Times New Roman"/>
          <w:b/>
          <w:i w:val="0"/>
          <w:color w:val="auto"/>
          <w:sz w:val="22"/>
          <w:szCs w:val="22"/>
        </w:rPr>
        <w:t>P</w:t>
      </w:r>
      <w:r w:rsidRPr="003F4570">
        <w:rPr>
          <w:rFonts w:ascii="Palatino Linotype" w:hAnsi="Palatino Linotype" w:cs="Times New Roman"/>
          <w:b/>
          <w:i w:val="0"/>
          <w:color w:val="auto"/>
          <w:sz w:val="22"/>
          <w:szCs w:val="22"/>
        </w:rPr>
        <w:t xml:space="preserve">apua, </w:t>
      </w:r>
      <w:r>
        <w:rPr>
          <w:rFonts w:ascii="Palatino Linotype" w:hAnsi="Palatino Linotype" w:cs="Times New Roman"/>
          <w:b/>
          <w:i w:val="0"/>
          <w:color w:val="auto"/>
          <w:sz w:val="22"/>
          <w:szCs w:val="22"/>
        </w:rPr>
        <w:t>P</w:t>
      </w:r>
      <w:r w:rsidRPr="003F4570">
        <w:rPr>
          <w:rFonts w:ascii="Palatino Linotype" w:hAnsi="Palatino Linotype" w:cs="Times New Roman"/>
          <w:b/>
          <w:i w:val="0"/>
          <w:color w:val="auto"/>
          <w:sz w:val="22"/>
          <w:szCs w:val="22"/>
        </w:rPr>
        <w:t xml:space="preserve">apua </w:t>
      </w:r>
      <w:r>
        <w:rPr>
          <w:rFonts w:ascii="Palatino Linotype" w:hAnsi="Palatino Linotype" w:cs="Times New Roman"/>
          <w:b/>
          <w:i w:val="0"/>
          <w:color w:val="auto"/>
          <w:sz w:val="22"/>
          <w:szCs w:val="22"/>
        </w:rPr>
        <w:t>B</w:t>
      </w:r>
      <w:r w:rsidRPr="003F4570">
        <w:rPr>
          <w:rFonts w:ascii="Palatino Linotype" w:hAnsi="Palatino Linotype" w:cs="Times New Roman"/>
          <w:b/>
          <w:i w:val="0"/>
          <w:color w:val="auto"/>
          <w:sz w:val="22"/>
          <w:szCs w:val="22"/>
        </w:rPr>
        <w:t xml:space="preserve">arat dan </w:t>
      </w:r>
      <w:r>
        <w:rPr>
          <w:rFonts w:ascii="Palatino Linotype" w:hAnsi="Palatino Linotype" w:cs="Times New Roman"/>
          <w:b/>
          <w:i w:val="0"/>
          <w:color w:val="auto"/>
          <w:sz w:val="22"/>
          <w:szCs w:val="22"/>
        </w:rPr>
        <w:t>I</w:t>
      </w:r>
      <w:r w:rsidRPr="003F4570">
        <w:rPr>
          <w:rFonts w:ascii="Palatino Linotype" w:hAnsi="Palatino Linotype" w:cs="Times New Roman"/>
          <w:b/>
          <w:i w:val="0"/>
          <w:color w:val="auto"/>
          <w:sz w:val="22"/>
          <w:szCs w:val="22"/>
        </w:rPr>
        <w:t xml:space="preserve">ndonesia </w:t>
      </w:r>
      <w:proofErr w:type="spellStart"/>
      <w:r w:rsidRPr="003F4570">
        <w:rPr>
          <w:rFonts w:ascii="Palatino Linotype" w:hAnsi="Palatino Linotype" w:cs="Times New Roman"/>
          <w:b/>
          <w:i w:val="0"/>
          <w:color w:val="auto"/>
          <w:sz w:val="22"/>
          <w:szCs w:val="22"/>
        </w:rPr>
        <w:t>Tahun</w:t>
      </w:r>
      <w:proofErr w:type="spellEnd"/>
      <w:r w:rsidRPr="003F4570">
        <w:rPr>
          <w:rFonts w:ascii="Palatino Linotype" w:hAnsi="Palatino Linotype" w:cs="Times New Roman"/>
          <w:b/>
          <w:i w:val="0"/>
          <w:color w:val="auto"/>
          <w:sz w:val="22"/>
          <w:szCs w:val="22"/>
        </w:rPr>
        <w:t xml:space="preserve"> 2018-2019</w:t>
      </w:r>
      <w:bookmarkEnd w:id="1"/>
    </w:p>
    <w:tbl>
      <w:tblPr>
        <w:tblW w:w="0" w:type="auto"/>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562"/>
        <w:gridCol w:w="3981"/>
        <w:gridCol w:w="1440"/>
        <w:gridCol w:w="1350"/>
      </w:tblGrid>
      <w:tr w:rsidR="00953DD4" w:rsidRPr="003F4570" w14:paraId="2E767E27" w14:textId="77777777" w:rsidTr="00521F2B">
        <w:trPr>
          <w:jc w:val="center"/>
        </w:trPr>
        <w:tc>
          <w:tcPr>
            <w:tcW w:w="562" w:type="dxa"/>
          </w:tcPr>
          <w:p w14:paraId="79DE3877" w14:textId="77777777" w:rsidR="00953DD4" w:rsidRPr="003F4570" w:rsidRDefault="00953DD4" w:rsidP="00521F2B">
            <w:pPr>
              <w:spacing w:after="0" w:line="240" w:lineRule="auto"/>
              <w:jc w:val="center"/>
              <w:rPr>
                <w:rFonts w:ascii="Palatino Linotype" w:hAnsi="Palatino Linotype" w:cs="Times New Roman"/>
                <w:b/>
                <w:bCs/>
                <w:lang w:val="id-ID"/>
              </w:rPr>
            </w:pPr>
            <w:r w:rsidRPr="003F4570">
              <w:rPr>
                <w:rFonts w:ascii="Palatino Linotype" w:hAnsi="Palatino Linotype" w:cs="Times New Roman"/>
                <w:b/>
                <w:bCs/>
                <w:lang w:val="id-ID"/>
              </w:rPr>
              <w:t>No</w:t>
            </w:r>
          </w:p>
        </w:tc>
        <w:tc>
          <w:tcPr>
            <w:tcW w:w="3981" w:type="dxa"/>
          </w:tcPr>
          <w:p w14:paraId="5D2914DB" w14:textId="77777777" w:rsidR="00953DD4" w:rsidRPr="003F4570" w:rsidRDefault="00953DD4" w:rsidP="00521F2B">
            <w:pPr>
              <w:spacing w:after="0" w:line="240" w:lineRule="auto"/>
              <w:jc w:val="center"/>
              <w:rPr>
                <w:rFonts w:ascii="Palatino Linotype" w:hAnsi="Palatino Linotype" w:cs="Times New Roman"/>
                <w:b/>
                <w:bCs/>
                <w:lang w:val="id-ID"/>
              </w:rPr>
            </w:pPr>
            <w:r w:rsidRPr="003F4570">
              <w:rPr>
                <w:rFonts w:ascii="Palatino Linotype" w:hAnsi="Palatino Linotype" w:cs="Times New Roman"/>
                <w:b/>
                <w:bCs/>
                <w:lang w:val="id-ID"/>
              </w:rPr>
              <w:t>Provinsi</w:t>
            </w:r>
          </w:p>
        </w:tc>
        <w:tc>
          <w:tcPr>
            <w:tcW w:w="1440" w:type="dxa"/>
          </w:tcPr>
          <w:p w14:paraId="0C11F77E" w14:textId="77777777" w:rsidR="00953DD4" w:rsidRPr="003F4570" w:rsidRDefault="00953DD4" w:rsidP="00521F2B">
            <w:pPr>
              <w:spacing w:after="0" w:line="240" w:lineRule="auto"/>
              <w:jc w:val="center"/>
              <w:rPr>
                <w:rFonts w:ascii="Palatino Linotype" w:hAnsi="Palatino Linotype" w:cs="Times New Roman"/>
                <w:b/>
                <w:bCs/>
                <w:lang w:val="id-ID"/>
              </w:rPr>
            </w:pPr>
            <w:r w:rsidRPr="003F4570">
              <w:rPr>
                <w:rFonts w:ascii="Palatino Linotype" w:hAnsi="Palatino Linotype" w:cs="Times New Roman"/>
                <w:b/>
                <w:bCs/>
                <w:lang w:val="id-ID"/>
              </w:rPr>
              <w:t>2018</w:t>
            </w:r>
          </w:p>
        </w:tc>
        <w:tc>
          <w:tcPr>
            <w:tcW w:w="1350" w:type="dxa"/>
          </w:tcPr>
          <w:p w14:paraId="28505FC3" w14:textId="77777777" w:rsidR="00953DD4" w:rsidRPr="003F4570" w:rsidRDefault="00953DD4" w:rsidP="00521F2B">
            <w:pPr>
              <w:spacing w:after="0" w:line="240" w:lineRule="auto"/>
              <w:jc w:val="center"/>
              <w:rPr>
                <w:rFonts w:ascii="Palatino Linotype" w:hAnsi="Palatino Linotype" w:cs="Times New Roman"/>
                <w:b/>
                <w:bCs/>
                <w:lang w:val="id-ID"/>
              </w:rPr>
            </w:pPr>
            <w:r w:rsidRPr="003F4570">
              <w:rPr>
                <w:rFonts w:ascii="Palatino Linotype" w:hAnsi="Palatino Linotype" w:cs="Times New Roman"/>
                <w:b/>
                <w:bCs/>
                <w:lang w:val="id-ID"/>
              </w:rPr>
              <w:t>2019</w:t>
            </w:r>
          </w:p>
        </w:tc>
      </w:tr>
      <w:tr w:rsidR="00953DD4" w:rsidRPr="003F4570" w14:paraId="13E63E79" w14:textId="77777777" w:rsidTr="00521F2B">
        <w:trPr>
          <w:jc w:val="center"/>
        </w:trPr>
        <w:tc>
          <w:tcPr>
            <w:tcW w:w="562" w:type="dxa"/>
          </w:tcPr>
          <w:p w14:paraId="12D26E7F"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1</w:t>
            </w:r>
          </w:p>
        </w:tc>
        <w:tc>
          <w:tcPr>
            <w:tcW w:w="3981" w:type="dxa"/>
          </w:tcPr>
          <w:p w14:paraId="2DE5A6D3"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Papua</w:t>
            </w:r>
          </w:p>
        </w:tc>
        <w:tc>
          <w:tcPr>
            <w:tcW w:w="1440" w:type="dxa"/>
          </w:tcPr>
          <w:p w14:paraId="5E3DB854"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6,83</w:t>
            </w:r>
          </w:p>
        </w:tc>
        <w:tc>
          <w:tcPr>
            <w:tcW w:w="1350" w:type="dxa"/>
          </w:tcPr>
          <w:p w14:paraId="00D559E4"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1,03</w:t>
            </w:r>
          </w:p>
        </w:tc>
      </w:tr>
      <w:tr w:rsidR="00953DD4" w:rsidRPr="003F4570" w14:paraId="6562CCC2" w14:textId="77777777" w:rsidTr="00521F2B">
        <w:trPr>
          <w:jc w:val="center"/>
        </w:trPr>
        <w:tc>
          <w:tcPr>
            <w:tcW w:w="562" w:type="dxa"/>
          </w:tcPr>
          <w:p w14:paraId="02F755BE"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2</w:t>
            </w:r>
          </w:p>
        </w:tc>
        <w:tc>
          <w:tcPr>
            <w:tcW w:w="3981" w:type="dxa"/>
          </w:tcPr>
          <w:p w14:paraId="65A11853"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Papua Barat</w:t>
            </w:r>
          </w:p>
        </w:tc>
        <w:tc>
          <w:tcPr>
            <w:tcW w:w="1440" w:type="dxa"/>
          </w:tcPr>
          <w:p w14:paraId="702F167C"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5,21</w:t>
            </w:r>
          </w:p>
        </w:tc>
        <w:tc>
          <w:tcPr>
            <w:tcW w:w="1350" w:type="dxa"/>
          </w:tcPr>
          <w:p w14:paraId="597E828A"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1,93</w:t>
            </w:r>
          </w:p>
        </w:tc>
      </w:tr>
      <w:tr w:rsidR="00953DD4" w:rsidRPr="003F4570" w14:paraId="0A00070E" w14:textId="77777777" w:rsidTr="00521F2B">
        <w:trPr>
          <w:jc w:val="center"/>
        </w:trPr>
        <w:tc>
          <w:tcPr>
            <w:tcW w:w="562" w:type="dxa"/>
          </w:tcPr>
          <w:p w14:paraId="1A562C82"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3</w:t>
            </w:r>
          </w:p>
        </w:tc>
        <w:tc>
          <w:tcPr>
            <w:tcW w:w="3981" w:type="dxa"/>
          </w:tcPr>
          <w:p w14:paraId="76F63EA1"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Indonesia</w:t>
            </w:r>
          </w:p>
        </w:tc>
        <w:tc>
          <w:tcPr>
            <w:tcW w:w="1440" w:type="dxa"/>
          </w:tcPr>
          <w:p w14:paraId="5FCDAAA9"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3,13</w:t>
            </w:r>
          </w:p>
        </w:tc>
        <w:tc>
          <w:tcPr>
            <w:tcW w:w="1350" w:type="dxa"/>
          </w:tcPr>
          <w:p w14:paraId="7018FF1E"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2,72</w:t>
            </w:r>
          </w:p>
        </w:tc>
      </w:tr>
    </w:tbl>
    <w:p w14:paraId="3E1B5FF4" w14:textId="77777777" w:rsidR="00953DD4" w:rsidRDefault="00953DD4" w:rsidP="00953DD4">
      <w:pPr>
        <w:spacing w:line="360" w:lineRule="auto"/>
        <w:jc w:val="both"/>
        <w:rPr>
          <w:rFonts w:ascii="Palatino Linotype" w:hAnsi="Palatino Linotype" w:cs="Times New Roman"/>
          <w:i/>
          <w:iCs/>
        </w:rPr>
      </w:pPr>
      <w:bookmarkStart w:id="3" w:name="_Hlk194156453"/>
      <w:r>
        <w:rPr>
          <w:rFonts w:ascii="Palatino Linotype" w:hAnsi="Palatino Linotype" w:cs="Times New Roman"/>
          <w:i/>
          <w:iCs/>
        </w:rPr>
        <w:t xml:space="preserve">                  </w:t>
      </w:r>
      <w:proofErr w:type="spellStart"/>
      <w:r w:rsidRPr="003F4570">
        <w:rPr>
          <w:rFonts w:ascii="Palatino Linotype" w:hAnsi="Palatino Linotype" w:cs="Times New Roman"/>
          <w:i/>
          <w:iCs/>
        </w:rPr>
        <w:t>Sumber</w:t>
      </w:r>
      <w:proofErr w:type="spellEnd"/>
      <w:r w:rsidRPr="003F4570">
        <w:rPr>
          <w:rFonts w:ascii="Palatino Linotype" w:hAnsi="Palatino Linotype" w:cs="Times New Roman"/>
          <w:i/>
          <w:iCs/>
        </w:rPr>
        <w:t xml:space="preserve">: BI dan Badan Pusat </w:t>
      </w:r>
      <w:proofErr w:type="spellStart"/>
      <w:r w:rsidRPr="003F4570">
        <w:rPr>
          <w:rFonts w:ascii="Palatino Linotype" w:hAnsi="Palatino Linotype" w:cs="Times New Roman"/>
          <w:i/>
          <w:iCs/>
        </w:rPr>
        <w:t>Statistik</w:t>
      </w:r>
      <w:proofErr w:type="spellEnd"/>
      <w:r w:rsidRPr="003F4570">
        <w:rPr>
          <w:rFonts w:ascii="Palatino Linotype" w:hAnsi="Palatino Linotype" w:cs="Times New Roman"/>
          <w:i/>
          <w:iCs/>
        </w:rPr>
        <w:t xml:space="preserve"> Indonesia</w:t>
      </w:r>
      <w:bookmarkStart w:id="4" w:name="_Toc213426852"/>
      <w:bookmarkEnd w:id="3"/>
    </w:p>
    <w:p w14:paraId="3B3CF280" w14:textId="77777777" w:rsidR="00953DD4" w:rsidRPr="007C364A" w:rsidRDefault="00953DD4" w:rsidP="00953DD4">
      <w:pPr>
        <w:spacing w:after="0" w:line="360" w:lineRule="auto"/>
        <w:ind w:firstLine="567"/>
        <w:jc w:val="both"/>
        <w:rPr>
          <w:rFonts w:ascii="Palatino Linotype" w:hAnsi="Palatino Linotype" w:cs="Times New Roman"/>
          <w:i/>
          <w:iCs/>
          <w:sz w:val="24"/>
          <w:szCs w:val="24"/>
        </w:rPr>
      </w:pPr>
      <w:proofErr w:type="spellStart"/>
      <w:r w:rsidRPr="007C364A">
        <w:rPr>
          <w:rFonts w:ascii="Palatino Linotype" w:hAnsi="Palatino Linotype"/>
          <w:sz w:val="24"/>
          <w:szCs w:val="24"/>
        </w:rPr>
        <w:t>Berdasarkan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Tabel</w:t>
      </w:r>
      <w:proofErr w:type="spellEnd"/>
      <w:r w:rsidRPr="007C364A">
        <w:rPr>
          <w:rFonts w:ascii="Palatino Linotype" w:hAnsi="Palatino Linotype"/>
          <w:sz w:val="24"/>
          <w:szCs w:val="24"/>
        </w:rPr>
        <w:t xml:space="preserve"> 1, </w:t>
      </w:r>
      <w:proofErr w:type="spellStart"/>
      <w:r w:rsidRPr="007C364A">
        <w:rPr>
          <w:rFonts w:ascii="Palatino Linotype" w:hAnsi="Palatino Linotype"/>
          <w:sz w:val="24"/>
          <w:szCs w:val="24"/>
        </w:rPr>
        <w:t>inflasi</w:t>
      </w:r>
      <w:proofErr w:type="spellEnd"/>
      <w:r w:rsidRPr="007C364A">
        <w:rPr>
          <w:rFonts w:ascii="Palatino Linotype" w:hAnsi="Palatino Linotype"/>
          <w:sz w:val="24"/>
          <w:szCs w:val="24"/>
        </w:rPr>
        <w:t xml:space="preserve"> di </w:t>
      </w:r>
      <w:proofErr w:type="spellStart"/>
      <w:r w:rsidRPr="007C364A">
        <w:rPr>
          <w:rFonts w:ascii="Palatino Linotype" w:hAnsi="Palatino Linotype"/>
          <w:sz w:val="24"/>
          <w:szCs w:val="24"/>
        </w:rPr>
        <w:t>Provinsi</w:t>
      </w:r>
      <w:proofErr w:type="spellEnd"/>
      <w:r w:rsidRPr="007C364A">
        <w:rPr>
          <w:rFonts w:ascii="Palatino Linotype" w:hAnsi="Palatino Linotype"/>
          <w:sz w:val="24"/>
          <w:szCs w:val="24"/>
        </w:rPr>
        <w:t xml:space="preserve"> Papua dan Papua Barat pada </w:t>
      </w:r>
      <w:proofErr w:type="spellStart"/>
      <w:r w:rsidRPr="007C364A">
        <w:rPr>
          <w:rFonts w:ascii="Palatino Linotype" w:hAnsi="Palatino Linotype"/>
          <w:sz w:val="24"/>
          <w:szCs w:val="24"/>
        </w:rPr>
        <w:t>tahun</w:t>
      </w:r>
      <w:proofErr w:type="spellEnd"/>
      <w:r w:rsidRPr="007C364A">
        <w:rPr>
          <w:rFonts w:ascii="Palatino Linotype" w:hAnsi="Palatino Linotype"/>
          <w:sz w:val="24"/>
          <w:szCs w:val="24"/>
        </w:rPr>
        <w:t xml:space="preserve"> 2018 </w:t>
      </w:r>
      <w:proofErr w:type="spellStart"/>
      <w:r w:rsidRPr="007C364A">
        <w:rPr>
          <w:rFonts w:ascii="Palatino Linotype" w:hAnsi="Palatino Linotype"/>
          <w:sz w:val="24"/>
          <w:szCs w:val="24"/>
        </w:rPr>
        <w:t>tercatat</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jauh</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lebih</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tinggi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dibandingkan</w:t>
      </w:r>
      <w:proofErr w:type="spellEnd"/>
      <w:r w:rsidRPr="007C364A">
        <w:rPr>
          <w:rFonts w:ascii="Palatino Linotype" w:hAnsi="Palatino Linotype"/>
          <w:sz w:val="24"/>
          <w:szCs w:val="24"/>
        </w:rPr>
        <w:t xml:space="preserve"> rata-rata </w:t>
      </w:r>
      <w:proofErr w:type="spellStart"/>
      <w:r w:rsidRPr="007C364A">
        <w:rPr>
          <w:rFonts w:ascii="Palatino Linotype" w:hAnsi="Palatino Linotype"/>
          <w:sz w:val="24"/>
          <w:szCs w:val="24"/>
        </w:rPr>
        <w:t>nasional</w:t>
      </w:r>
      <w:proofErr w:type="spellEnd"/>
      <w:r w:rsidRPr="007C364A">
        <w:rPr>
          <w:rFonts w:ascii="Palatino Linotype" w:hAnsi="Palatino Linotype"/>
          <w:sz w:val="24"/>
          <w:szCs w:val="24"/>
        </w:rPr>
        <w:t xml:space="preserve">, masing-masing </w:t>
      </w:r>
      <w:proofErr w:type="spellStart"/>
      <w:r w:rsidRPr="007C364A">
        <w:rPr>
          <w:rFonts w:ascii="Palatino Linotype" w:hAnsi="Palatino Linotype"/>
          <w:sz w:val="24"/>
          <w:szCs w:val="24"/>
        </w:rPr>
        <w:t>sebesar</w:t>
      </w:r>
      <w:proofErr w:type="spellEnd"/>
      <w:r w:rsidRPr="007C364A">
        <w:rPr>
          <w:rFonts w:ascii="Palatino Linotype" w:hAnsi="Palatino Linotype"/>
          <w:sz w:val="24"/>
          <w:szCs w:val="24"/>
        </w:rPr>
        <w:t xml:space="preserve"> 6,83 </w:t>
      </w:r>
      <w:proofErr w:type="spellStart"/>
      <w:r w:rsidRPr="007C364A">
        <w:rPr>
          <w:rFonts w:ascii="Palatino Linotype" w:hAnsi="Palatino Linotype"/>
          <w:sz w:val="24"/>
          <w:szCs w:val="24"/>
        </w:rPr>
        <w:t>persen</w:t>
      </w:r>
      <w:proofErr w:type="spellEnd"/>
      <w:r w:rsidRPr="007C364A">
        <w:rPr>
          <w:rFonts w:ascii="Palatino Linotype" w:hAnsi="Palatino Linotype"/>
          <w:sz w:val="24"/>
          <w:szCs w:val="24"/>
        </w:rPr>
        <w:t xml:space="preserve"> dan 5,21 </w:t>
      </w:r>
      <w:proofErr w:type="spellStart"/>
      <w:r w:rsidRPr="007C364A">
        <w:rPr>
          <w:rFonts w:ascii="Palatino Linotype" w:hAnsi="Palatino Linotype"/>
          <w:sz w:val="24"/>
          <w:szCs w:val="24"/>
        </w:rPr>
        <w:t>persen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sementara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inflasi</w:t>
      </w:r>
      <w:proofErr w:type="spellEnd"/>
      <w:r w:rsidRPr="007C364A">
        <w:rPr>
          <w:rFonts w:ascii="Palatino Linotype" w:hAnsi="Palatino Linotype"/>
          <w:sz w:val="24"/>
          <w:szCs w:val="24"/>
        </w:rPr>
        <w:t xml:space="preserve"> Indonesia </w:t>
      </w:r>
      <w:proofErr w:type="spellStart"/>
      <w:r w:rsidRPr="007C364A">
        <w:rPr>
          <w:rFonts w:ascii="Palatino Linotype" w:hAnsi="Palatino Linotype"/>
          <w:sz w:val="24"/>
          <w:szCs w:val="24"/>
        </w:rPr>
        <w:t>hanya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sebesar</w:t>
      </w:r>
      <w:proofErr w:type="spellEnd"/>
      <w:r w:rsidRPr="007C364A">
        <w:rPr>
          <w:rFonts w:ascii="Palatino Linotype" w:hAnsi="Palatino Linotype"/>
          <w:sz w:val="24"/>
          <w:szCs w:val="24"/>
        </w:rPr>
        <w:t xml:space="preserve"> 3,13 </w:t>
      </w:r>
      <w:proofErr w:type="spellStart"/>
      <w:r w:rsidRPr="007C364A">
        <w:rPr>
          <w:rFonts w:ascii="Palatino Linotype" w:hAnsi="Palatino Linotype"/>
          <w:sz w:val="24"/>
          <w:szCs w:val="24"/>
        </w:rPr>
        <w:t>persen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Kondisi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ini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mencerminkan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adanya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tekanan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harga</w:t>
      </w:r>
      <w:proofErr w:type="spellEnd"/>
      <w:r w:rsidRPr="007C364A">
        <w:rPr>
          <w:rFonts w:ascii="Palatino Linotype" w:hAnsi="Palatino Linotype"/>
          <w:sz w:val="24"/>
          <w:szCs w:val="24"/>
        </w:rPr>
        <w:t xml:space="preserve"> yang </w:t>
      </w:r>
      <w:proofErr w:type="spellStart"/>
      <w:r w:rsidRPr="007C364A">
        <w:rPr>
          <w:rFonts w:ascii="Palatino Linotype" w:hAnsi="Palatino Linotype"/>
          <w:sz w:val="24"/>
          <w:szCs w:val="24"/>
        </w:rPr>
        <w:t>lebih</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besar</w:t>
      </w:r>
      <w:proofErr w:type="spellEnd"/>
      <w:r w:rsidRPr="007C364A">
        <w:rPr>
          <w:rFonts w:ascii="Palatino Linotype" w:hAnsi="Palatino Linotype"/>
          <w:sz w:val="24"/>
          <w:szCs w:val="24"/>
        </w:rPr>
        <w:t xml:space="preserve"> di wilayah </w:t>
      </w:r>
      <w:proofErr w:type="spellStart"/>
      <w:r w:rsidRPr="007C364A">
        <w:rPr>
          <w:rFonts w:ascii="Palatino Linotype" w:hAnsi="Palatino Linotype"/>
          <w:sz w:val="24"/>
          <w:szCs w:val="24"/>
        </w:rPr>
        <w:t>timur</w:t>
      </w:r>
      <w:proofErr w:type="spellEnd"/>
      <w:r w:rsidRPr="007C364A">
        <w:rPr>
          <w:rFonts w:ascii="Palatino Linotype" w:hAnsi="Palatino Linotype"/>
          <w:sz w:val="24"/>
          <w:szCs w:val="24"/>
        </w:rPr>
        <w:t xml:space="preserve"> Indonesia </w:t>
      </w:r>
      <w:proofErr w:type="spellStart"/>
      <w:r w:rsidRPr="007C364A">
        <w:rPr>
          <w:rFonts w:ascii="Palatino Linotype" w:hAnsi="Palatino Linotype"/>
          <w:sz w:val="24"/>
          <w:szCs w:val="24"/>
        </w:rPr>
        <w:t>akibat</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faktor</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struktural</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seperti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tingginya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biaya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distribusi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keterbatasan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infrastruktur</w:t>
      </w:r>
      <w:proofErr w:type="spellEnd"/>
      <w:r w:rsidRPr="007C364A">
        <w:rPr>
          <w:rFonts w:ascii="Palatino Linotype" w:hAnsi="Palatino Linotype"/>
          <w:sz w:val="24"/>
          <w:szCs w:val="24"/>
        </w:rPr>
        <w:t xml:space="preserve">, dan </w:t>
      </w:r>
      <w:proofErr w:type="spellStart"/>
      <w:r w:rsidRPr="007C364A">
        <w:rPr>
          <w:rFonts w:ascii="Palatino Linotype" w:hAnsi="Palatino Linotype"/>
          <w:sz w:val="24"/>
          <w:szCs w:val="24"/>
        </w:rPr>
        <w:t>ketergantungan</w:t>
      </w:r>
      <w:proofErr w:type="spellEnd"/>
      <w:r w:rsidRPr="007C364A">
        <w:rPr>
          <w:rFonts w:ascii="Palatino Linotype" w:hAnsi="Palatino Linotype"/>
          <w:sz w:val="24"/>
          <w:szCs w:val="24"/>
        </w:rPr>
        <w:t xml:space="preserve"> pada </w:t>
      </w:r>
      <w:proofErr w:type="spellStart"/>
      <w:r w:rsidRPr="007C364A">
        <w:rPr>
          <w:rFonts w:ascii="Palatino Linotype" w:hAnsi="Palatino Linotype"/>
          <w:sz w:val="24"/>
          <w:szCs w:val="24"/>
        </w:rPr>
        <w:t>pasokan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dari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luar</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daerah</w:t>
      </w:r>
      <w:proofErr w:type="spellEnd"/>
      <w:r w:rsidRPr="007C364A">
        <w:rPr>
          <w:rFonts w:ascii="Palatino Linotype" w:hAnsi="Palatino Linotype"/>
          <w:sz w:val="24"/>
          <w:szCs w:val="24"/>
        </w:rPr>
        <w:t xml:space="preserve">. Pada </w:t>
      </w:r>
      <w:proofErr w:type="spellStart"/>
      <w:r w:rsidRPr="007C364A">
        <w:rPr>
          <w:rFonts w:ascii="Palatino Linotype" w:hAnsi="Palatino Linotype"/>
          <w:sz w:val="24"/>
          <w:szCs w:val="24"/>
        </w:rPr>
        <w:t>tahun</w:t>
      </w:r>
      <w:proofErr w:type="spellEnd"/>
      <w:r w:rsidRPr="007C364A">
        <w:rPr>
          <w:rFonts w:ascii="Palatino Linotype" w:hAnsi="Palatino Linotype"/>
          <w:sz w:val="24"/>
          <w:szCs w:val="24"/>
        </w:rPr>
        <w:t xml:space="preserve"> 2019, </w:t>
      </w:r>
      <w:proofErr w:type="spellStart"/>
      <w:r w:rsidRPr="007C364A">
        <w:rPr>
          <w:rFonts w:ascii="Palatino Linotype" w:hAnsi="Palatino Linotype"/>
          <w:sz w:val="24"/>
          <w:szCs w:val="24"/>
        </w:rPr>
        <w:t>inflasi</w:t>
      </w:r>
      <w:proofErr w:type="spellEnd"/>
      <w:r w:rsidRPr="007C364A">
        <w:rPr>
          <w:rFonts w:ascii="Palatino Linotype" w:hAnsi="Palatino Linotype"/>
          <w:sz w:val="24"/>
          <w:szCs w:val="24"/>
        </w:rPr>
        <w:t xml:space="preserve"> di </w:t>
      </w:r>
      <w:proofErr w:type="spellStart"/>
      <w:r w:rsidRPr="007C364A">
        <w:rPr>
          <w:rFonts w:ascii="Palatino Linotype" w:hAnsi="Palatino Linotype"/>
          <w:sz w:val="24"/>
          <w:szCs w:val="24"/>
        </w:rPr>
        <w:t>ketiga</w:t>
      </w:r>
      <w:proofErr w:type="spellEnd"/>
      <w:r w:rsidRPr="007C364A">
        <w:rPr>
          <w:rFonts w:ascii="Palatino Linotype" w:hAnsi="Palatino Linotype"/>
          <w:sz w:val="24"/>
          <w:szCs w:val="24"/>
        </w:rPr>
        <w:t xml:space="preserve"> wilayah </w:t>
      </w:r>
      <w:proofErr w:type="spellStart"/>
      <w:r w:rsidRPr="007C364A">
        <w:rPr>
          <w:rFonts w:ascii="Palatino Linotype" w:hAnsi="Palatino Linotype"/>
          <w:sz w:val="24"/>
          <w:szCs w:val="24"/>
        </w:rPr>
        <w:t>mengalami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penurunan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signifikan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dengan</w:t>
      </w:r>
      <w:proofErr w:type="spellEnd"/>
      <w:r w:rsidRPr="007C364A">
        <w:rPr>
          <w:rFonts w:ascii="Palatino Linotype" w:hAnsi="Palatino Linotype"/>
          <w:sz w:val="24"/>
          <w:szCs w:val="24"/>
        </w:rPr>
        <w:t xml:space="preserve"> Papua </w:t>
      </w:r>
      <w:proofErr w:type="spellStart"/>
      <w:r w:rsidRPr="007C364A">
        <w:rPr>
          <w:rFonts w:ascii="Palatino Linotype" w:hAnsi="Palatino Linotype"/>
          <w:sz w:val="24"/>
          <w:szCs w:val="24"/>
        </w:rPr>
        <w:t>sebesar</w:t>
      </w:r>
      <w:proofErr w:type="spellEnd"/>
      <w:r w:rsidRPr="007C364A">
        <w:rPr>
          <w:rFonts w:ascii="Palatino Linotype" w:hAnsi="Palatino Linotype"/>
          <w:sz w:val="24"/>
          <w:szCs w:val="24"/>
        </w:rPr>
        <w:t xml:space="preserve"> 1,03 </w:t>
      </w:r>
      <w:proofErr w:type="spellStart"/>
      <w:r w:rsidRPr="007C364A">
        <w:rPr>
          <w:rFonts w:ascii="Palatino Linotype" w:hAnsi="Palatino Linotype"/>
          <w:sz w:val="24"/>
          <w:szCs w:val="24"/>
        </w:rPr>
        <w:t>persen</w:t>
      </w:r>
      <w:proofErr w:type="spellEnd"/>
      <w:r w:rsidRPr="007C364A">
        <w:rPr>
          <w:rFonts w:ascii="Palatino Linotype" w:hAnsi="Palatino Linotype"/>
          <w:sz w:val="24"/>
          <w:szCs w:val="24"/>
        </w:rPr>
        <w:t xml:space="preserve">, Papua Barat 1,93 </w:t>
      </w:r>
      <w:proofErr w:type="spellStart"/>
      <w:r w:rsidRPr="007C364A">
        <w:rPr>
          <w:rFonts w:ascii="Palatino Linotype" w:hAnsi="Palatino Linotype"/>
          <w:sz w:val="24"/>
          <w:szCs w:val="24"/>
        </w:rPr>
        <w:t>persen</w:t>
      </w:r>
      <w:proofErr w:type="spellEnd"/>
      <w:r w:rsidRPr="007C364A">
        <w:rPr>
          <w:rFonts w:ascii="Palatino Linotype" w:hAnsi="Palatino Linotype"/>
          <w:sz w:val="24"/>
          <w:szCs w:val="24"/>
        </w:rPr>
        <w:t xml:space="preserve">, dan </w:t>
      </w:r>
      <w:proofErr w:type="spellStart"/>
      <w:r w:rsidRPr="007C364A">
        <w:rPr>
          <w:rFonts w:ascii="Palatino Linotype" w:hAnsi="Palatino Linotype"/>
          <w:sz w:val="24"/>
          <w:szCs w:val="24"/>
        </w:rPr>
        <w:t>nasional</w:t>
      </w:r>
      <w:proofErr w:type="spellEnd"/>
      <w:r w:rsidRPr="007C364A">
        <w:rPr>
          <w:rFonts w:ascii="Palatino Linotype" w:hAnsi="Palatino Linotype"/>
          <w:sz w:val="24"/>
          <w:szCs w:val="24"/>
        </w:rPr>
        <w:t xml:space="preserve"> 2,72 </w:t>
      </w:r>
      <w:proofErr w:type="spellStart"/>
      <w:r w:rsidRPr="007C364A">
        <w:rPr>
          <w:rFonts w:ascii="Palatino Linotype" w:hAnsi="Palatino Linotype"/>
          <w:sz w:val="24"/>
          <w:szCs w:val="24"/>
        </w:rPr>
        <w:t>persen</w:t>
      </w:r>
      <w:proofErr w:type="spellEnd"/>
      <w:r w:rsidRPr="007C364A">
        <w:rPr>
          <w:rFonts w:ascii="Palatino Linotype" w:hAnsi="Palatino Linotype"/>
          <w:sz w:val="24"/>
          <w:szCs w:val="24"/>
        </w:rPr>
        <w:t xml:space="preserve">, yang </w:t>
      </w:r>
      <w:proofErr w:type="spellStart"/>
      <w:r w:rsidRPr="007C364A">
        <w:rPr>
          <w:rFonts w:ascii="Palatino Linotype" w:hAnsi="Palatino Linotype"/>
          <w:sz w:val="24"/>
          <w:szCs w:val="24"/>
        </w:rPr>
        <w:t>mengindikasikan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membaiknya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stabilitas</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harga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Namun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demikian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penurunan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inflasi</w:t>
      </w:r>
      <w:proofErr w:type="spellEnd"/>
      <w:r w:rsidRPr="007C364A">
        <w:rPr>
          <w:rFonts w:ascii="Palatino Linotype" w:hAnsi="Palatino Linotype"/>
          <w:sz w:val="24"/>
          <w:szCs w:val="24"/>
        </w:rPr>
        <w:t xml:space="preserve"> di Papua dan Papua Barat </w:t>
      </w:r>
      <w:proofErr w:type="spellStart"/>
      <w:r w:rsidRPr="007C364A">
        <w:rPr>
          <w:rFonts w:ascii="Palatino Linotype" w:hAnsi="Palatino Linotype"/>
          <w:sz w:val="24"/>
          <w:szCs w:val="24"/>
        </w:rPr>
        <w:t>tidak</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serta-merta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mencerminkan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peningkatan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kesejahteraan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masyarakat</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karena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rendahnya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inflasi</w:t>
      </w:r>
      <w:proofErr w:type="spellEnd"/>
      <w:r w:rsidRPr="007C364A">
        <w:rPr>
          <w:rFonts w:ascii="Palatino Linotype" w:hAnsi="Palatino Linotype"/>
          <w:sz w:val="24"/>
          <w:szCs w:val="24"/>
        </w:rPr>
        <w:t xml:space="preserve"> di wilayah </w:t>
      </w:r>
      <w:proofErr w:type="spellStart"/>
      <w:r w:rsidRPr="007C364A">
        <w:rPr>
          <w:rFonts w:ascii="Palatino Linotype" w:hAnsi="Palatino Linotype"/>
          <w:sz w:val="24"/>
          <w:szCs w:val="24"/>
        </w:rPr>
        <w:t>dengan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tingkat</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kemiskinan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tinggi</w:t>
      </w:r>
      <w:proofErr w:type="spellEnd"/>
      <w:r w:rsidRPr="007C364A">
        <w:rPr>
          <w:rFonts w:ascii="Palatino Linotype" w:hAnsi="Palatino Linotype"/>
          <w:sz w:val="24"/>
          <w:szCs w:val="24"/>
        </w:rPr>
        <w:t xml:space="preserve"> juga </w:t>
      </w:r>
      <w:proofErr w:type="spellStart"/>
      <w:r w:rsidRPr="007C364A">
        <w:rPr>
          <w:rFonts w:ascii="Palatino Linotype" w:hAnsi="Palatino Linotype"/>
          <w:sz w:val="24"/>
          <w:szCs w:val="24"/>
        </w:rPr>
        <w:t>dapat</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mengindikasikan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lemahnya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daya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beli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masyarakat</w:t>
      </w:r>
      <w:proofErr w:type="spellEnd"/>
      <w:r w:rsidRPr="007C364A">
        <w:rPr>
          <w:rFonts w:ascii="Palatino Linotype" w:hAnsi="Palatino Linotype"/>
          <w:sz w:val="24"/>
          <w:szCs w:val="24"/>
        </w:rPr>
        <w:t xml:space="preserve">. Oleh </w:t>
      </w:r>
      <w:proofErr w:type="spellStart"/>
      <w:r w:rsidRPr="007C364A">
        <w:rPr>
          <w:rFonts w:ascii="Palatino Linotype" w:hAnsi="Palatino Linotype"/>
          <w:sz w:val="24"/>
          <w:szCs w:val="24"/>
        </w:rPr>
        <w:t>karena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itu</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dinamika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inflasi</w:t>
      </w:r>
      <w:proofErr w:type="spellEnd"/>
      <w:r w:rsidRPr="007C364A">
        <w:rPr>
          <w:rFonts w:ascii="Palatino Linotype" w:hAnsi="Palatino Linotype"/>
          <w:sz w:val="24"/>
          <w:szCs w:val="24"/>
        </w:rPr>
        <w:t xml:space="preserve"> di Papua dan Papua Barat </w:t>
      </w:r>
      <w:proofErr w:type="spellStart"/>
      <w:r w:rsidRPr="007C364A">
        <w:rPr>
          <w:rFonts w:ascii="Palatino Linotype" w:hAnsi="Palatino Linotype"/>
          <w:sz w:val="24"/>
          <w:szCs w:val="24"/>
        </w:rPr>
        <w:t>tetap</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perlu</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dicermati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secara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kritis</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karena</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memiliki</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implikasi</w:t>
      </w:r>
      <w:proofErr w:type="spellEnd"/>
      <w:r w:rsidRPr="007C364A">
        <w:rPr>
          <w:rFonts w:ascii="Palatino Linotype" w:hAnsi="Palatino Linotype"/>
          <w:sz w:val="24"/>
          <w:szCs w:val="24"/>
        </w:rPr>
        <w:t xml:space="preserve"> yang </w:t>
      </w:r>
      <w:proofErr w:type="spellStart"/>
      <w:r w:rsidRPr="007C364A">
        <w:rPr>
          <w:rFonts w:ascii="Palatino Linotype" w:hAnsi="Palatino Linotype"/>
          <w:sz w:val="24"/>
          <w:szCs w:val="24"/>
        </w:rPr>
        <w:t>lebih</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besar</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terhadap</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kesejahteraan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kelompok</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berpendapatan</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rendah</w:t>
      </w:r>
      <w:proofErr w:type="spellEnd"/>
      <w:r w:rsidRPr="007C364A">
        <w:rPr>
          <w:rFonts w:ascii="Palatino Linotype" w:hAnsi="Palatino Linotype"/>
          <w:sz w:val="24"/>
          <w:szCs w:val="24"/>
        </w:rPr>
        <w:t xml:space="preserve"> </w:t>
      </w:r>
      <w:proofErr w:type="spellStart"/>
      <w:r w:rsidRPr="007C364A">
        <w:rPr>
          <w:rFonts w:ascii="Palatino Linotype" w:hAnsi="Palatino Linotype"/>
          <w:sz w:val="24"/>
          <w:szCs w:val="24"/>
        </w:rPr>
        <w:t>dibandingkan</w:t>
      </w:r>
      <w:proofErr w:type="spellEnd"/>
      <w:r w:rsidRPr="007C364A">
        <w:rPr>
          <w:rFonts w:ascii="Palatino Linotype" w:hAnsi="Palatino Linotype"/>
          <w:sz w:val="24"/>
          <w:szCs w:val="24"/>
        </w:rPr>
        <w:t xml:space="preserve"> wilayah lain di Indonesia.</w:t>
      </w:r>
    </w:p>
    <w:bookmarkEnd w:id="2"/>
    <w:p w14:paraId="2C2FF0B1" w14:textId="77777777" w:rsidR="00953DD4" w:rsidRPr="003F4570" w:rsidRDefault="00953DD4" w:rsidP="00953DD4">
      <w:pPr>
        <w:spacing w:after="0" w:line="360" w:lineRule="auto"/>
        <w:jc w:val="center"/>
        <w:rPr>
          <w:rFonts w:ascii="Palatino Linotype" w:hAnsi="Palatino Linotype" w:cs="Times New Roman"/>
          <w:b/>
        </w:rPr>
      </w:pPr>
      <w:proofErr w:type="spellStart"/>
      <w:r w:rsidRPr="003F4570">
        <w:rPr>
          <w:rFonts w:ascii="Palatino Linotype" w:hAnsi="Palatino Linotype" w:cs="Times New Roman"/>
          <w:b/>
        </w:rPr>
        <w:lastRenderedPageBreak/>
        <w:t>Tabel</w:t>
      </w:r>
      <w:proofErr w:type="spellEnd"/>
      <w:r w:rsidRPr="003F4570">
        <w:rPr>
          <w:rFonts w:ascii="Palatino Linotype" w:hAnsi="Palatino Linotype" w:cs="Times New Roman"/>
          <w:b/>
        </w:rPr>
        <w:t xml:space="preserve"> </w:t>
      </w:r>
      <w:r>
        <w:rPr>
          <w:rFonts w:ascii="Palatino Linotype" w:hAnsi="Palatino Linotype" w:cs="Times New Roman"/>
          <w:b/>
          <w:i/>
        </w:rPr>
        <w:t>2</w:t>
      </w:r>
      <w:r w:rsidRPr="003F4570">
        <w:rPr>
          <w:rFonts w:ascii="Palatino Linotype" w:hAnsi="Palatino Linotype" w:cs="Times New Roman"/>
          <w:b/>
        </w:rPr>
        <w:t xml:space="preserve">.  </w:t>
      </w:r>
      <w:proofErr w:type="spellStart"/>
      <w:r>
        <w:rPr>
          <w:rFonts w:ascii="Palatino Linotype" w:hAnsi="Palatino Linotype" w:cs="Times New Roman"/>
          <w:b/>
        </w:rPr>
        <w:t>Persentase</w:t>
      </w:r>
      <w:proofErr w:type="spellEnd"/>
      <w:r w:rsidRPr="003F4570">
        <w:rPr>
          <w:rFonts w:ascii="Palatino Linotype" w:hAnsi="Palatino Linotype" w:cs="Times New Roman"/>
          <w:b/>
        </w:rPr>
        <w:t xml:space="preserve"> Tingkat </w:t>
      </w:r>
      <w:proofErr w:type="spellStart"/>
      <w:r w:rsidRPr="003F4570">
        <w:rPr>
          <w:rFonts w:ascii="Palatino Linotype" w:hAnsi="Palatino Linotype" w:cs="Times New Roman"/>
          <w:b/>
        </w:rPr>
        <w:t>Kemiskinan</w:t>
      </w:r>
      <w:proofErr w:type="spellEnd"/>
      <w:r w:rsidRPr="003F4570">
        <w:rPr>
          <w:rFonts w:ascii="Palatino Linotype" w:hAnsi="Palatino Linotype" w:cs="Times New Roman"/>
          <w:b/>
        </w:rPr>
        <w:t xml:space="preserve"> di Indonesia </w:t>
      </w:r>
      <w:proofErr w:type="spellStart"/>
      <w:r w:rsidRPr="003F4570">
        <w:rPr>
          <w:rFonts w:ascii="Palatino Linotype" w:hAnsi="Palatino Linotype" w:cs="Times New Roman"/>
          <w:b/>
        </w:rPr>
        <w:t>khususnya</w:t>
      </w:r>
      <w:proofErr w:type="spellEnd"/>
      <w:r w:rsidRPr="003F4570">
        <w:rPr>
          <w:rFonts w:ascii="Palatino Linotype" w:hAnsi="Palatino Linotype" w:cs="Times New Roman"/>
          <w:b/>
        </w:rPr>
        <w:t xml:space="preserve"> </w:t>
      </w:r>
      <w:r>
        <w:rPr>
          <w:rFonts w:ascii="Palatino Linotype" w:hAnsi="Palatino Linotype" w:cs="Times New Roman"/>
          <w:b/>
        </w:rPr>
        <w:t>P</w:t>
      </w:r>
      <w:r w:rsidRPr="003F4570">
        <w:rPr>
          <w:rFonts w:ascii="Palatino Linotype" w:hAnsi="Palatino Linotype" w:cs="Times New Roman"/>
          <w:b/>
        </w:rPr>
        <w:t>apua,</w:t>
      </w:r>
      <w:r>
        <w:rPr>
          <w:rFonts w:ascii="Palatino Linotype" w:hAnsi="Palatino Linotype" w:cs="Times New Roman"/>
          <w:b/>
        </w:rPr>
        <w:t xml:space="preserve"> P</w:t>
      </w:r>
      <w:r w:rsidRPr="003F4570">
        <w:rPr>
          <w:rFonts w:ascii="Palatino Linotype" w:hAnsi="Palatino Linotype" w:cs="Times New Roman"/>
          <w:b/>
        </w:rPr>
        <w:t xml:space="preserve">apua </w:t>
      </w:r>
      <w:r>
        <w:rPr>
          <w:rFonts w:ascii="Palatino Linotype" w:hAnsi="Palatino Linotype" w:cs="Times New Roman"/>
          <w:b/>
        </w:rPr>
        <w:t>B</w:t>
      </w:r>
      <w:r w:rsidRPr="003F4570">
        <w:rPr>
          <w:rFonts w:ascii="Palatino Linotype" w:hAnsi="Palatino Linotype" w:cs="Times New Roman"/>
          <w:b/>
        </w:rPr>
        <w:t xml:space="preserve">arat dan Indonesia </w:t>
      </w:r>
      <w:proofErr w:type="spellStart"/>
      <w:r w:rsidRPr="003F4570">
        <w:rPr>
          <w:rFonts w:ascii="Palatino Linotype" w:hAnsi="Palatino Linotype" w:cs="Times New Roman"/>
          <w:b/>
        </w:rPr>
        <w:t>Tahun</w:t>
      </w:r>
      <w:proofErr w:type="spellEnd"/>
      <w:r w:rsidRPr="003F4570">
        <w:rPr>
          <w:rFonts w:ascii="Palatino Linotype" w:hAnsi="Palatino Linotype" w:cs="Times New Roman"/>
          <w:b/>
        </w:rPr>
        <w:t xml:space="preserve"> 2018-2019</w:t>
      </w:r>
      <w:bookmarkEnd w:id="4"/>
    </w:p>
    <w:tbl>
      <w:tblPr>
        <w:tblW w:w="0" w:type="auto"/>
        <w:jc w:val="center"/>
        <w:tblBorders>
          <w:insideH w:val="single" w:sz="4" w:space="0" w:color="auto"/>
        </w:tblBorders>
        <w:tblCellMar>
          <w:left w:w="0" w:type="dxa"/>
          <w:right w:w="0" w:type="dxa"/>
        </w:tblCellMar>
        <w:tblLook w:val="0000" w:firstRow="0" w:lastRow="0" w:firstColumn="0" w:lastColumn="0" w:noHBand="0" w:noVBand="0"/>
      </w:tblPr>
      <w:tblGrid>
        <w:gridCol w:w="562"/>
        <w:gridCol w:w="3363"/>
        <w:gridCol w:w="1425"/>
        <w:gridCol w:w="1878"/>
      </w:tblGrid>
      <w:tr w:rsidR="00953DD4" w:rsidRPr="003F4570" w14:paraId="1115335A" w14:textId="77777777" w:rsidTr="00521F2B">
        <w:trPr>
          <w:trHeight w:val="416"/>
          <w:jc w:val="center"/>
        </w:trPr>
        <w:tc>
          <w:tcPr>
            <w:tcW w:w="562" w:type="dxa"/>
            <w:tcBorders>
              <w:top w:val="single" w:sz="4" w:space="0" w:color="auto"/>
              <w:bottom w:val="single" w:sz="4" w:space="0" w:color="auto"/>
            </w:tcBorders>
          </w:tcPr>
          <w:p w14:paraId="4631881F" w14:textId="77777777" w:rsidR="00953DD4" w:rsidRPr="003F4570" w:rsidRDefault="00953DD4" w:rsidP="00521F2B">
            <w:pPr>
              <w:spacing w:after="0" w:line="240" w:lineRule="auto"/>
              <w:jc w:val="center"/>
              <w:rPr>
                <w:rFonts w:ascii="Palatino Linotype" w:hAnsi="Palatino Linotype" w:cs="Times New Roman"/>
                <w:b/>
                <w:bCs/>
                <w:lang w:val="id-ID"/>
              </w:rPr>
            </w:pPr>
            <w:r w:rsidRPr="003F4570">
              <w:rPr>
                <w:rFonts w:ascii="Palatino Linotype" w:hAnsi="Palatino Linotype" w:cs="Times New Roman"/>
                <w:b/>
                <w:bCs/>
                <w:lang w:val="id-ID"/>
              </w:rPr>
              <w:t>No</w:t>
            </w:r>
          </w:p>
        </w:tc>
        <w:tc>
          <w:tcPr>
            <w:tcW w:w="3363" w:type="dxa"/>
            <w:tcBorders>
              <w:top w:val="single" w:sz="4" w:space="0" w:color="auto"/>
              <w:bottom w:val="single" w:sz="4" w:space="0" w:color="auto"/>
            </w:tcBorders>
          </w:tcPr>
          <w:p w14:paraId="753FF496" w14:textId="77777777" w:rsidR="00953DD4" w:rsidRPr="003F4570" w:rsidRDefault="00953DD4" w:rsidP="00521F2B">
            <w:pPr>
              <w:spacing w:after="0" w:line="240" w:lineRule="auto"/>
              <w:jc w:val="center"/>
              <w:rPr>
                <w:rFonts w:ascii="Palatino Linotype" w:hAnsi="Palatino Linotype" w:cs="Times New Roman"/>
                <w:b/>
                <w:bCs/>
                <w:lang w:val="id-ID"/>
              </w:rPr>
            </w:pPr>
            <w:r w:rsidRPr="003F4570">
              <w:rPr>
                <w:rFonts w:ascii="Palatino Linotype" w:hAnsi="Palatino Linotype" w:cs="Times New Roman"/>
                <w:b/>
                <w:bCs/>
                <w:lang w:val="id-ID"/>
              </w:rPr>
              <w:t>Provinsi</w:t>
            </w:r>
          </w:p>
        </w:tc>
        <w:tc>
          <w:tcPr>
            <w:tcW w:w="1425" w:type="dxa"/>
            <w:tcBorders>
              <w:top w:val="single" w:sz="4" w:space="0" w:color="auto"/>
              <w:bottom w:val="single" w:sz="4" w:space="0" w:color="auto"/>
            </w:tcBorders>
          </w:tcPr>
          <w:p w14:paraId="31970AD7" w14:textId="77777777" w:rsidR="00953DD4" w:rsidRPr="003F4570" w:rsidRDefault="00953DD4" w:rsidP="00521F2B">
            <w:pPr>
              <w:spacing w:after="0" w:line="240" w:lineRule="auto"/>
              <w:jc w:val="center"/>
              <w:rPr>
                <w:rFonts w:ascii="Palatino Linotype" w:hAnsi="Palatino Linotype" w:cs="Times New Roman"/>
                <w:b/>
                <w:bCs/>
                <w:lang w:val="id-ID"/>
              </w:rPr>
            </w:pPr>
            <w:r w:rsidRPr="003F4570">
              <w:rPr>
                <w:rFonts w:ascii="Palatino Linotype" w:hAnsi="Palatino Linotype" w:cs="Times New Roman"/>
                <w:b/>
                <w:bCs/>
                <w:lang w:val="id-ID"/>
              </w:rPr>
              <w:t>2018</w:t>
            </w:r>
          </w:p>
        </w:tc>
        <w:tc>
          <w:tcPr>
            <w:tcW w:w="1878" w:type="dxa"/>
            <w:tcBorders>
              <w:top w:val="single" w:sz="4" w:space="0" w:color="auto"/>
              <w:bottom w:val="single" w:sz="4" w:space="0" w:color="auto"/>
            </w:tcBorders>
          </w:tcPr>
          <w:p w14:paraId="0A87A6C3" w14:textId="77777777" w:rsidR="00953DD4" w:rsidRPr="003F4570" w:rsidRDefault="00953DD4" w:rsidP="00521F2B">
            <w:pPr>
              <w:spacing w:after="0" w:line="240" w:lineRule="auto"/>
              <w:jc w:val="center"/>
              <w:rPr>
                <w:rFonts w:ascii="Palatino Linotype" w:hAnsi="Palatino Linotype" w:cs="Times New Roman"/>
                <w:b/>
                <w:bCs/>
                <w:lang w:val="id-ID"/>
              </w:rPr>
            </w:pPr>
            <w:r w:rsidRPr="003F4570">
              <w:rPr>
                <w:rFonts w:ascii="Palatino Linotype" w:hAnsi="Palatino Linotype" w:cs="Times New Roman"/>
                <w:b/>
                <w:bCs/>
                <w:lang w:val="id-ID"/>
              </w:rPr>
              <w:t>2019</w:t>
            </w:r>
          </w:p>
        </w:tc>
      </w:tr>
      <w:tr w:rsidR="00953DD4" w:rsidRPr="003F4570" w14:paraId="2BC0FFA4" w14:textId="77777777" w:rsidTr="00521F2B">
        <w:trPr>
          <w:trHeight w:val="416"/>
          <w:jc w:val="center"/>
        </w:trPr>
        <w:tc>
          <w:tcPr>
            <w:tcW w:w="562" w:type="dxa"/>
            <w:tcBorders>
              <w:top w:val="single" w:sz="4" w:space="0" w:color="auto"/>
            </w:tcBorders>
          </w:tcPr>
          <w:p w14:paraId="755FB31F" w14:textId="77777777" w:rsidR="00953DD4" w:rsidRPr="003F4570" w:rsidRDefault="00953DD4" w:rsidP="00521F2B">
            <w:pPr>
              <w:spacing w:after="0" w:line="240" w:lineRule="auto"/>
              <w:jc w:val="center"/>
              <w:rPr>
                <w:rFonts w:ascii="Palatino Linotype" w:hAnsi="Palatino Linotype" w:cs="Times New Roman"/>
                <w:lang w:val="id-ID"/>
              </w:rPr>
            </w:pPr>
            <w:r w:rsidRPr="003F4570">
              <w:rPr>
                <w:rFonts w:ascii="Palatino Linotype" w:hAnsi="Palatino Linotype" w:cs="Times New Roman"/>
                <w:lang w:val="id-ID"/>
              </w:rPr>
              <w:t>1</w:t>
            </w:r>
          </w:p>
        </w:tc>
        <w:tc>
          <w:tcPr>
            <w:tcW w:w="3363" w:type="dxa"/>
            <w:tcBorders>
              <w:top w:val="single" w:sz="4" w:space="0" w:color="auto"/>
            </w:tcBorders>
          </w:tcPr>
          <w:p w14:paraId="7367ABA3"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Papua</w:t>
            </w:r>
          </w:p>
        </w:tc>
        <w:tc>
          <w:tcPr>
            <w:tcW w:w="1425" w:type="dxa"/>
            <w:tcBorders>
              <w:top w:val="single" w:sz="4" w:space="0" w:color="auto"/>
            </w:tcBorders>
          </w:tcPr>
          <w:p w14:paraId="6B308453" w14:textId="77777777" w:rsidR="00953DD4" w:rsidRPr="00AD052D" w:rsidRDefault="00953DD4" w:rsidP="00521F2B">
            <w:pPr>
              <w:spacing w:after="0" w:line="240" w:lineRule="auto"/>
              <w:jc w:val="right"/>
              <w:rPr>
                <w:rFonts w:ascii="Palatino Linotype" w:hAnsi="Palatino Linotype" w:cs="Times New Roman"/>
              </w:rPr>
            </w:pPr>
            <w:r>
              <w:rPr>
                <w:rFonts w:ascii="Palatino Linotype" w:hAnsi="Palatino Linotype" w:cs="Times New Roman"/>
              </w:rPr>
              <w:t xml:space="preserve">28,74 </w:t>
            </w:r>
          </w:p>
        </w:tc>
        <w:tc>
          <w:tcPr>
            <w:tcW w:w="1878" w:type="dxa"/>
            <w:tcBorders>
              <w:top w:val="single" w:sz="4" w:space="0" w:color="auto"/>
            </w:tcBorders>
          </w:tcPr>
          <w:p w14:paraId="3F514496"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27,53</w:t>
            </w:r>
          </w:p>
        </w:tc>
      </w:tr>
      <w:tr w:rsidR="00953DD4" w:rsidRPr="003F4570" w14:paraId="119EC68D" w14:textId="77777777" w:rsidTr="00521F2B">
        <w:trPr>
          <w:trHeight w:val="416"/>
          <w:jc w:val="center"/>
        </w:trPr>
        <w:tc>
          <w:tcPr>
            <w:tcW w:w="562" w:type="dxa"/>
            <w:tcBorders>
              <w:bottom w:val="single" w:sz="4" w:space="0" w:color="auto"/>
            </w:tcBorders>
          </w:tcPr>
          <w:p w14:paraId="261C058E" w14:textId="77777777" w:rsidR="00953DD4" w:rsidRPr="003F4570" w:rsidRDefault="00953DD4" w:rsidP="00521F2B">
            <w:pPr>
              <w:spacing w:after="0" w:line="240" w:lineRule="auto"/>
              <w:jc w:val="center"/>
              <w:rPr>
                <w:rFonts w:ascii="Palatino Linotype" w:hAnsi="Palatino Linotype" w:cs="Times New Roman"/>
                <w:lang w:val="id-ID"/>
              </w:rPr>
            </w:pPr>
            <w:r w:rsidRPr="003F4570">
              <w:rPr>
                <w:rFonts w:ascii="Palatino Linotype" w:hAnsi="Palatino Linotype" w:cs="Times New Roman"/>
                <w:lang w:val="id-ID"/>
              </w:rPr>
              <w:t>2</w:t>
            </w:r>
          </w:p>
        </w:tc>
        <w:tc>
          <w:tcPr>
            <w:tcW w:w="3363" w:type="dxa"/>
            <w:tcBorders>
              <w:bottom w:val="single" w:sz="4" w:space="0" w:color="auto"/>
            </w:tcBorders>
          </w:tcPr>
          <w:p w14:paraId="1C0DDD4C"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Papua Barat</w:t>
            </w:r>
          </w:p>
        </w:tc>
        <w:tc>
          <w:tcPr>
            <w:tcW w:w="1425" w:type="dxa"/>
            <w:tcBorders>
              <w:bottom w:val="single" w:sz="4" w:space="0" w:color="auto"/>
            </w:tcBorders>
          </w:tcPr>
          <w:p w14:paraId="5AEF75BD"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23,01</w:t>
            </w:r>
          </w:p>
        </w:tc>
        <w:tc>
          <w:tcPr>
            <w:tcW w:w="1878" w:type="dxa"/>
            <w:tcBorders>
              <w:bottom w:val="single" w:sz="4" w:space="0" w:color="auto"/>
            </w:tcBorders>
          </w:tcPr>
          <w:p w14:paraId="2F84B84A"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22,17</w:t>
            </w:r>
          </w:p>
        </w:tc>
      </w:tr>
      <w:tr w:rsidR="00953DD4" w:rsidRPr="003F4570" w14:paraId="7BEC1022" w14:textId="77777777" w:rsidTr="00521F2B">
        <w:trPr>
          <w:trHeight w:val="404"/>
          <w:jc w:val="center"/>
        </w:trPr>
        <w:tc>
          <w:tcPr>
            <w:tcW w:w="562" w:type="dxa"/>
            <w:tcBorders>
              <w:top w:val="single" w:sz="4" w:space="0" w:color="auto"/>
              <w:bottom w:val="single" w:sz="4" w:space="0" w:color="auto"/>
            </w:tcBorders>
          </w:tcPr>
          <w:p w14:paraId="1333D6A2" w14:textId="77777777" w:rsidR="00953DD4" w:rsidRPr="003F4570" w:rsidRDefault="00953DD4" w:rsidP="00521F2B">
            <w:pPr>
              <w:spacing w:after="0" w:line="240" w:lineRule="auto"/>
              <w:jc w:val="center"/>
              <w:rPr>
                <w:rFonts w:ascii="Palatino Linotype" w:hAnsi="Palatino Linotype" w:cs="Times New Roman"/>
                <w:lang w:val="id-ID"/>
              </w:rPr>
            </w:pPr>
            <w:r w:rsidRPr="003F4570">
              <w:rPr>
                <w:rFonts w:ascii="Palatino Linotype" w:hAnsi="Palatino Linotype" w:cs="Times New Roman"/>
                <w:lang w:val="id-ID"/>
              </w:rPr>
              <w:t>3</w:t>
            </w:r>
          </w:p>
        </w:tc>
        <w:tc>
          <w:tcPr>
            <w:tcW w:w="3363" w:type="dxa"/>
            <w:tcBorders>
              <w:top w:val="single" w:sz="4" w:space="0" w:color="auto"/>
              <w:bottom w:val="single" w:sz="4" w:space="0" w:color="auto"/>
            </w:tcBorders>
          </w:tcPr>
          <w:p w14:paraId="46BDBC4C" w14:textId="77777777" w:rsidR="00953DD4" w:rsidRPr="003F4570" w:rsidRDefault="00953DD4" w:rsidP="00521F2B">
            <w:pPr>
              <w:spacing w:after="0" w:line="240" w:lineRule="auto"/>
              <w:jc w:val="both"/>
              <w:rPr>
                <w:rFonts w:ascii="Palatino Linotype" w:hAnsi="Palatino Linotype" w:cs="Times New Roman"/>
                <w:lang w:val="id-ID"/>
              </w:rPr>
            </w:pPr>
            <w:r w:rsidRPr="003F4570">
              <w:rPr>
                <w:rFonts w:ascii="Palatino Linotype" w:hAnsi="Palatino Linotype" w:cs="Times New Roman"/>
                <w:lang w:val="id-ID"/>
              </w:rPr>
              <w:t>Indonesia</w:t>
            </w:r>
          </w:p>
        </w:tc>
        <w:tc>
          <w:tcPr>
            <w:tcW w:w="1425" w:type="dxa"/>
            <w:tcBorders>
              <w:top w:val="single" w:sz="4" w:space="0" w:color="auto"/>
              <w:bottom w:val="single" w:sz="4" w:space="0" w:color="auto"/>
            </w:tcBorders>
          </w:tcPr>
          <w:p w14:paraId="77ED9955"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9,82</w:t>
            </w:r>
          </w:p>
        </w:tc>
        <w:tc>
          <w:tcPr>
            <w:tcW w:w="1878" w:type="dxa"/>
            <w:tcBorders>
              <w:top w:val="single" w:sz="4" w:space="0" w:color="auto"/>
              <w:bottom w:val="single" w:sz="4" w:space="0" w:color="auto"/>
            </w:tcBorders>
          </w:tcPr>
          <w:p w14:paraId="71203708" w14:textId="77777777" w:rsidR="00953DD4" w:rsidRPr="003F4570" w:rsidRDefault="00953DD4" w:rsidP="00521F2B">
            <w:pPr>
              <w:spacing w:after="0" w:line="240" w:lineRule="auto"/>
              <w:jc w:val="right"/>
              <w:rPr>
                <w:rFonts w:ascii="Palatino Linotype" w:hAnsi="Palatino Linotype" w:cs="Times New Roman"/>
                <w:lang w:val="id-ID"/>
              </w:rPr>
            </w:pPr>
            <w:r w:rsidRPr="003F4570">
              <w:rPr>
                <w:rFonts w:ascii="Palatino Linotype" w:hAnsi="Palatino Linotype" w:cs="Times New Roman"/>
                <w:lang w:val="id-ID"/>
              </w:rPr>
              <w:t>9,41</w:t>
            </w:r>
          </w:p>
        </w:tc>
      </w:tr>
    </w:tbl>
    <w:p w14:paraId="2A33EDA7" w14:textId="77777777" w:rsidR="00953DD4" w:rsidRPr="003F4570" w:rsidRDefault="00953DD4" w:rsidP="00953DD4">
      <w:pPr>
        <w:spacing w:line="360" w:lineRule="auto"/>
        <w:ind w:left="426"/>
        <w:jc w:val="both"/>
        <w:rPr>
          <w:rFonts w:ascii="Palatino Linotype" w:hAnsi="Palatino Linotype" w:cs="Times New Roman"/>
          <w:i/>
          <w:iCs/>
          <w:lang w:val="id-ID"/>
        </w:rPr>
      </w:pPr>
      <w:r w:rsidRPr="003F4570">
        <w:rPr>
          <w:rFonts w:ascii="Palatino Linotype" w:hAnsi="Palatino Linotype" w:cs="Times New Roman"/>
          <w:noProof/>
          <w:lang w:val="id-ID" w:eastAsia="id-ID"/>
        </w:rPr>
        <mc:AlternateContent>
          <mc:Choice Requires="wpi">
            <w:drawing>
              <wp:anchor distT="0" distB="0" distL="114300" distR="114300" simplePos="0" relativeHeight="251659264" behindDoc="0" locked="0" layoutInCell="1" hidden="0" allowOverlap="1" wp14:anchorId="77DF4DD0" wp14:editId="4CB92178">
                <wp:simplePos x="0" y="0"/>
                <wp:positionH relativeFrom="column">
                  <wp:posOffset>3293670</wp:posOffset>
                </wp:positionH>
                <wp:positionV relativeFrom="paragraph">
                  <wp:posOffset>148954</wp:posOffset>
                </wp:positionV>
                <wp:extent cx="358" cy="360"/>
                <wp:effectExtent l="0" t="0" r="0" b="0"/>
                <wp:wrapNone/>
                <wp:docPr id="1" name="对象 4"/>
                <wp:cNvGraphicFramePr>
                  <a:graphicFrameLocks xmlns:a="http://schemas.openxmlformats.org/drawingml/2006/main" noSel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Select="1"/>
                        </w14:cNvContentPartPr>
                      </w14:nvContentPartPr>
                      <w14:xfrm>
                        <a:off x="0" y="0"/>
                        <a:ext cx="358" cy="360"/>
                      </w14:xfrm>
                    </w14:contentPart>
                  </a:graphicData>
                </a:graphic>
              </wp:anchor>
            </w:drawing>
          </mc:Choice>
        </mc:AlternateContent>
      </w:r>
      <w:r>
        <w:rPr>
          <w:rFonts w:ascii="Palatino Linotype" w:hAnsi="Palatino Linotype" w:cs="Times New Roman"/>
          <w:i/>
          <w:iCs/>
        </w:rPr>
        <w:t xml:space="preserve">           </w:t>
      </w:r>
      <w:r w:rsidRPr="003F4570">
        <w:rPr>
          <w:rFonts w:ascii="Palatino Linotype" w:hAnsi="Palatino Linotype" w:cs="Times New Roman"/>
          <w:i/>
          <w:iCs/>
          <w:lang w:val="id-ID"/>
        </w:rPr>
        <w:t>Sumber:BPS Papua Barat</w:t>
      </w:r>
      <w:bookmarkStart w:id="5" w:name="_Hlk192708368"/>
    </w:p>
    <w:p w14:paraId="2530D88A" w14:textId="77777777" w:rsidR="00953DD4" w:rsidRPr="003F4570" w:rsidRDefault="00953DD4" w:rsidP="00953DD4">
      <w:pPr>
        <w:spacing w:after="0" w:line="360" w:lineRule="auto"/>
        <w:ind w:firstLine="567"/>
        <w:jc w:val="both"/>
        <w:rPr>
          <w:rFonts w:ascii="Palatino Linotype" w:hAnsi="Palatino Linotype" w:cs="Times New Roman"/>
        </w:rPr>
      </w:pPr>
      <w:r w:rsidRPr="003F4570">
        <w:rPr>
          <w:rFonts w:ascii="Palatino Linotype" w:hAnsi="Palatino Linotype" w:cs="Times New Roman"/>
          <w:lang w:val="id-ID"/>
        </w:rPr>
        <w:t xml:space="preserve">Tingkat kemiskinan di Papua dan Papua Barat pada periode 2018-2019 tetap menjadi perhatian utama. Meskipun terjadi sedikit penurunan dari tahun 2018 ke 2019, kedua provinsi ini masih mencatat angka kemiskinan yang jauh lebih tinggi dibandingkan rata-rata nasional. Kondisi ini mencerminkan adanya tantangan struktural yang mendalam, termasuk keterbatasan akses terhadap pendidikan berkualitas, layanan kesehatan yang memadai, serta infrastruktur yang memadai. Faktor-faktor ini secara signifikan membatasi kesempatan ekonomi bagi masyarakat, sehingga mempertahankan mereka dalam lingkaran kemiskinan. Upaya penanggulangan kemiskinan yang efektif memerlukan intervensi yang komprehensif, yang mencakup peningkatan investasi di sektor pendidikan dan kesehatan, pembangunan infrastruktur yang merata, serta pemberdayaan ekonomi masyarakat. </w:t>
      </w:r>
      <w:bookmarkEnd w:id="5"/>
      <w:r w:rsidRPr="003F4570">
        <w:rPr>
          <w:rFonts w:ascii="Palatino Linotype" w:hAnsi="Palatino Linotype" w:cs="Times New Roman"/>
          <w:lang w:val="id-ID"/>
        </w:rPr>
        <w:t xml:space="preserve"> Mengendalikan inflasi akan meningkatkan kesejahteraan melalui kemampuan daya beli yang lebih besar.  Sejauh mana Inflasi dan Tingkat Kemiskinan di Papua Barat sebelum pemekaran Papua Barat Daya.</w:t>
      </w:r>
    </w:p>
    <w:p w14:paraId="5DEFFACD" w14:textId="77777777" w:rsidR="00953DD4" w:rsidRPr="003F4570" w:rsidRDefault="00953DD4" w:rsidP="00953DD4">
      <w:pPr>
        <w:spacing w:after="0" w:line="360" w:lineRule="auto"/>
        <w:ind w:firstLine="567"/>
        <w:jc w:val="both"/>
        <w:rPr>
          <w:rFonts w:ascii="Palatino Linotype" w:eastAsia="Palatino Linotype" w:hAnsi="Palatino Linotype" w:cs="Palatino Linotype"/>
        </w:rPr>
      </w:pPr>
    </w:p>
    <w:p w14:paraId="5A756E0D" w14:textId="77777777" w:rsidR="00953DD4" w:rsidRPr="003F4570" w:rsidRDefault="00953DD4" w:rsidP="00953DD4">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3F4570">
        <w:rPr>
          <w:rFonts w:ascii="Palatino Linotype" w:eastAsia="Palatino Linotype" w:hAnsi="Palatino Linotype" w:cs="Palatino Linotype"/>
          <w:b/>
          <w:color w:val="000000"/>
        </w:rPr>
        <w:t>METODE PENELITIAN</w:t>
      </w:r>
    </w:p>
    <w:p w14:paraId="660BD1EC" w14:textId="77777777" w:rsidR="00953DD4" w:rsidRPr="00C319AF" w:rsidRDefault="00953DD4" w:rsidP="00953DD4">
      <w:pPr>
        <w:spacing w:after="0" w:line="360" w:lineRule="auto"/>
        <w:ind w:firstLine="709"/>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Penelitian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menggunakan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pendekatan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deskriptif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kuantitatif</w:t>
      </w:r>
      <w:proofErr w:type="spellEnd"/>
      <w:r w:rsidRPr="00C319AF">
        <w:rPr>
          <w:rFonts w:ascii="Palatino Linotype" w:eastAsia="Times New Roman" w:hAnsi="Palatino Linotype" w:cs="Times New Roman"/>
          <w:lang w:eastAsia="en-ID"/>
        </w:rPr>
        <w:t xml:space="preserve">. Data yang </w:t>
      </w:r>
      <w:proofErr w:type="spellStart"/>
      <w:r w:rsidRPr="00C319AF">
        <w:rPr>
          <w:rFonts w:ascii="Palatino Linotype" w:eastAsia="Times New Roman" w:hAnsi="Palatino Linotype" w:cs="Times New Roman"/>
          <w:lang w:eastAsia="en-ID"/>
        </w:rPr>
        <w:t>digunakan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merupakan</w:t>
      </w:r>
      <w:proofErr w:type="spellEnd"/>
      <w:r w:rsidRPr="00C319AF">
        <w:rPr>
          <w:rFonts w:ascii="Palatino Linotype" w:eastAsia="Times New Roman" w:hAnsi="Palatino Linotype" w:cs="Times New Roman"/>
          <w:lang w:eastAsia="en-ID"/>
        </w:rPr>
        <w:t xml:space="preserve"> data </w:t>
      </w:r>
      <w:proofErr w:type="spellStart"/>
      <w:r w:rsidRPr="00C319AF">
        <w:rPr>
          <w:rFonts w:ascii="Palatino Linotype" w:eastAsia="Times New Roman" w:hAnsi="Palatino Linotype" w:cs="Times New Roman"/>
          <w:lang w:eastAsia="en-ID"/>
        </w:rPr>
        <w:t>sekunder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tingkat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Provinsi</w:t>
      </w:r>
      <w:proofErr w:type="spellEnd"/>
      <w:r w:rsidRPr="00C319AF">
        <w:rPr>
          <w:rFonts w:ascii="Palatino Linotype" w:eastAsia="Times New Roman" w:hAnsi="Palatino Linotype" w:cs="Times New Roman"/>
          <w:lang w:eastAsia="en-ID"/>
        </w:rPr>
        <w:t xml:space="preserve"> Papua Barat, </w:t>
      </w:r>
      <w:proofErr w:type="spellStart"/>
      <w:r w:rsidRPr="00C319AF">
        <w:rPr>
          <w:rFonts w:ascii="Palatino Linotype" w:eastAsia="Times New Roman" w:hAnsi="Palatino Linotype" w:cs="Times New Roman"/>
          <w:lang w:eastAsia="en-ID"/>
        </w:rPr>
        <w:t>Provinsi</w:t>
      </w:r>
      <w:proofErr w:type="spellEnd"/>
      <w:r w:rsidRPr="00C319AF">
        <w:rPr>
          <w:rFonts w:ascii="Palatino Linotype" w:eastAsia="Times New Roman" w:hAnsi="Palatino Linotype" w:cs="Times New Roman"/>
          <w:lang w:eastAsia="en-ID"/>
        </w:rPr>
        <w:t xml:space="preserve"> Papua, dan Indonesia </w:t>
      </w:r>
      <w:proofErr w:type="spellStart"/>
      <w:r w:rsidRPr="00C319AF">
        <w:rPr>
          <w:rFonts w:ascii="Palatino Linotype" w:eastAsia="Times New Roman" w:hAnsi="Palatino Linotype" w:cs="Times New Roman"/>
          <w:lang w:eastAsia="en-ID"/>
        </w:rPr>
        <w:t>selama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periode</w:t>
      </w:r>
      <w:proofErr w:type="spellEnd"/>
      <w:r w:rsidRPr="00C319AF">
        <w:rPr>
          <w:rFonts w:ascii="Palatino Linotype" w:eastAsia="Times New Roman" w:hAnsi="Palatino Linotype" w:cs="Times New Roman"/>
          <w:lang w:eastAsia="en-ID"/>
        </w:rPr>
        <w:t xml:space="preserve"> 2010–2019 yang </w:t>
      </w:r>
      <w:proofErr w:type="spellStart"/>
      <w:r w:rsidRPr="00C319AF">
        <w:rPr>
          <w:rFonts w:ascii="Palatino Linotype" w:eastAsia="Times New Roman" w:hAnsi="Palatino Linotype" w:cs="Times New Roman"/>
          <w:lang w:eastAsia="en-ID"/>
        </w:rPr>
        <w:t>bersumber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dari</w:t>
      </w:r>
      <w:proofErr w:type="spellEnd"/>
      <w:r w:rsidRPr="00C319AF">
        <w:rPr>
          <w:rFonts w:ascii="Palatino Linotype" w:eastAsia="Times New Roman" w:hAnsi="Palatino Linotype" w:cs="Times New Roman"/>
          <w:lang w:eastAsia="en-ID"/>
        </w:rPr>
        <w:t xml:space="preserve"> Badan Pusat </w:t>
      </w:r>
      <w:proofErr w:type="spellStart"/>
      <w:r w:rsidRPr="00C319AF">
        <w:rPr>
          <w:rFonts w:ascii="Palatino Linotype" w:eastAsia="Times New Roman" w:hAnsi="Palatino Linotype" w:cs="Times New Roman"/>
          <w:lang w:eastAsia="en-ID"/>
        </w:rPr>
        <w:t>Statistik</w:t>
      </w:r>
      <w:proofErr w:type="spellEnd"/>
      <w:r w:rsidRPr="00C319AF">
        <w:rPr>
          <w:rFonts w:ascii="Palatino Linotype" w:eastAsia="Times New Roman" w:hAnsi="Palatino Linotype" w:cs="Times New Roman"/>
          <w:lang w:eastAsia="en-ID"/>
        </w:rPr>
        <w:t xml:space="preserve"> dan Bank Indonesia.</w:t>
      </w:r>
    </w:p>
    <w:p w14:paraId="6E812578" w14:textId="77777777" w:rsidR="00953DD4" w:rsidRPr="004509D0" w:rsidRDefault="00953DD4" w:rsidP="00953DD4">
      <w:pPr>
        <w:pStyle w:val="NormalWeb"/>
        <w:spacing w:before="0" w:beforeAutospacing="0" w:after="0" w:afterAutospacing="0" w:line="360" w:lineRule="auto"/>
        <w:ind w:firstLine="567"/>
        <w:jc w:val="both"/>
        <w:rPr>
          <w:rFonts w:ascii="Palatino Linotype" w:hAnsi="Palatino Linotype"/>
          <w:sz w:val="22"/>
          <w:szCs w:val="22"/>
        </w:rPr>
      </w:pPr>
      <w:proofErr w:type="spellStart"/>
      <w:r w:rsidRPr="004509D0">
        <w:rPr>
          <w:rFonts w:ascii="Palatino Linotype" w:hAnsi="Palatino Linotype"/>
          <w:sz w:val="22"/>
          <w:szCs w:val="22"/>
        </w:rPr>
        <w:t>Analisis</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dilakukan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melalui</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tabulasi</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perbandingan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antarwilayah</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serta</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pengelompokan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provinsi</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berdasarkan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kategori</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inflasi</w:t>
      </w:r>
      <w:proofErr w:type="spellEnd"/>
      <w:r w:rsidRPr="004509D0">
        <w:rPr>
          <w:rFonts w:ascii="Palatino Linotype" w:hAnsi="Palatino Linotype"/>
          <w:sz w:val="22"/>
          <w:szCs w:val="22"/>
        </w:rPr>
        <w:t xml:space="preserve"> dan </w:t>
      </w:r>
      <w:proofErr w:type="spellStart"/>
      <w:r w:rsidRPr="004509D0">
        <w:rPr>
          <w:rFonts w:ascii="Palatino Linotype" w:hAnsi="Palatino Linotype"/>
          <w:sz w:val="22"/>
          <w:szCs w:val="22"/>
        </w:rPr>
        <w:t>tingkat</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kemiskinan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relatif</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terhadap</w:t>
      </w:r>
      <w:proofErr w:type="spellEnd"/>
      <w:r w:rsidRPr="004509D0">
        <w:rPr>
          <w:rFonts w:ascii="Palatino Linotype" w:hAnsi="Palatino Linotype"/>
          <w:sz w:val="22"/>
          <w:szCs w:val="22"/>
        </w:rPr>
        <w:t xml:space="preserve"> rata-rata </w:t>
      </w:r>
      <w:proofErr w:type="spellStart"/>
      <w:r w:rsidRPr="004509D0">
        <w:rPr>
          <w:rFonts w:ascii="Palatino Linotype" w:hAnsi="Palatino Linotype"/>
          <w:sz w:val="22"/>
          <w:szCs w:val="22"/>
        </w:rPr>
        <w:t>nasional</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Penelitian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ini</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tidak</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bertujuan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menguji</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hubungan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kausal</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melainkan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menggambarkan</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pola</w:t>
      </w:r>
      <w:proofErr w:type="spellEnd"/>
      <w:r w:rsidRPr="004509D0">
        <w:rPr>
          <w:rFonts w:ascii="Palatino Linotype" w:hAnsi="Palatino Linotype"/>
          <w:sz w:val="22"/>
          <w:szCs w:val="22"/>
        </w:rPr>
        <w:t xml:space="preserve"> dan </w:t>
      </w:r>
      <w:proofErr w:type="spellStart"/>
      <w:r w:rsidRPr="004509D0">
        <w:rPr>
          <w:rFonts w:ascii="Palatino Linotype" w:hAnsi="Palatino Linotype"/>
          <w:sz w:val="22"/>
          <w:szCs w:val="22"/>
        </w:rPr>
        <w:t>karakteristik</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inflasi</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serta</w:t>
      </w:r>
      <w:proofErr w:type="spellEnd"/>
      <w:r w:rsidRPr="004509D0">
        <w:rPr>
          <w:rFonts w:ascii="Palatino Linotype" w:hAnsi="Palatino Linotype"/>
          <w:sz w:val="22"/>
          <w:szCs w:val="22"/>
        </w:rPr>
        <w:t xml:space="preserve"> </w:t>
      </w:r>
      <w:proofErr w:type="spellStart"/>
      <w:r w:rsidRPr="004509D0">
        <w:rPr>
          <w:rFonts w:ascii="Palatino Linotype" w:hAnsi="Palatino Linotype"/>
          <w:sz w:val="22"/>
          <w:szCs w:val="22"/>
        </w:rPr>
        <w:t>kemiskinan</w:t>
      </w:r>
      <w:proofErr w:type="spellEnd"/>
      <w:r w:rsidRPr="004509D0">
        <w:rPr>
          <w:rFonts w:ascii="Palatino Linotype" w:hAnsi="Palatino Linotype"/>
          <w:sz w:val="22"/>
          <w:szCs w:val="22"/>
        </w:rPr>
        <w:t xml:space="preserve"> di Papua Barat.</w:t>
      </w:r>
    </w:p>
    <w:p w14:paraId="6B876B85" w14:textId="77777777" w:rsidR="00953DD4" w:rsidRPr="003F4570" w:rsidRDefault="00953DD4" w:rsidP="00953DD4">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3F4570">
        <w:rPr>
          <w:rFonts w:ascii="Palatino Linotype" w:eastAsia="Palatino Linotype" w:hAnsi="Palatino Linotype" w:cs="Palatino Linotype"/>
          <w:b/>
          <w:color w:val="000000"/>
        </w:rPr>
        <w:lastRenderedPageBreak/>
        <w:t>HASIL DAN PEMBAHASAN</w:t>
      </w:r>
    </w:p>
    <w:bookmarkEnd w:id="0"/>
    <w:p w14:paraId="4534C221" w14:textId="77777777" w:rsidR="00953DD4" w:rsidRPr="003F4570" w:rsidRDefault="00953DD4" w:rsidP="00953DD4">
      <w:pPr>
        <w:pStyle w:val="HD3"/>
        <w:jc w:val="both"/>
        <w:rPr>
          <w:rFonts w:ascii="Palatino Linotype" w:hAnsi="Palatino Linotype"/>
          <w:color w:val="auto"/>
          <w:sz w:val="22"/>
          <w:szCs w:val="22"/>
          <w:lang w:val="id-ID"/>
        </w:rPr>
      </w:pPr>
      <w:proofErr w:type="spellStart"/>
      <w:r w:rsidRPr="003F4570">
        <w:rPr>
          <w:rFonts w:ascii="Palatino Linotype" w:hAnsi="Palatino Linotype"/>
          <w:color w:val="auto"/>
          <w:sz w:val="22"/>
          <w:szCs w:val="22"/>
        </w:rPr>
        <w:t>Inflasi</w:t>
      </w:r>
      <w:proofErr w:type="spellEnd"/>
      <w:r w:rsidRPr="003F4570">
        <w:rPr>
          <w:rFonts w:ascii="Palatino Linotype" w:hAnsi="Palatino Linotype"/>
          <w:color w:val="auto"/>
          <w:sz w:val="22"/>
          <w:szCs w:val="22"/>
        </w:rPr>
        <w:t xml:space="preserve"> </w:t>
      </w:r>
      <w:r w:rsidRPr="003F4570">
        <w:rPr>
          <w:rFonts w:ascii="Palatino Linotype" w:hAnsi="Palatino Linotype"/>
          <w:color w:val="auto"/>
          <w:sz w:val="22"/>
          <w:szCs w:val="22"/>
          <w:lang w:val="id-ID"/>
        </w:rPr>
        <w:t>Papua Barat diantara Propinsi Lain di Indonesia</w:t>
      </w:r>
    </w:p>
    <w:p w14:paraId="14084CB9" w14:textId="77777777" w:rsidR="00953DD4" w:rsidRPr="003F4570" w:rsidRDefault="00953DD4" w:rsidP="00953DD4">
      <w:pPr>
        <w:spacing w:line="360" w:lineRule="auto"/>
        <w:ind w:firstLine="567"/>
        <w:jc w:val="both"/>
        <w:rPr>
          <w:rFonts w:ascii="Palatino Linotype" w:hAnsi="Palatino Linotype"/>
          <w:bCs/>
          <w:lang w:val="id-ID"/>
        </w:rPr>
      </w:pP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merupakan</w:t>
      </w:r>
      <w:proofErr w:type="spellEnd"/>
      <w:r w:rsidRPr="003F4570">
        <w:rPr>
          <w:rFonts w:ascii="Palatino Linotype" w:hAnsi="Palatino Linotype"/>
          <w:bCs/>
        </w:rPr>
        <w:t xml:space="preserve"> </w:t>
      </w:r>
      <w:proofErr w:type="spellStart"/>
      <w:r w:rsidRPr="003F4570">
        <w:rPr>
          <w:rFonts w:ascii="Palatino Linotype" w:hAnsi="Palatino Linotype"/>
          <w:bCs/>
        </w:rPr>
        <w:t>keadaan</w:t>
      </w:r>
      <w:proofErr w:type="spellEnd"/>
      <w:r w:rsidRPr="003F4570">
        <w:rPr>
          <w:rFonts w:ascii="Palatino Linotype" w:hAnsi="Palatino Linotype"/>
          <w:bCs/>
        </w:rPr>
        <w:t xml:space="preserve"> </w:t>
      </w:r>
      <w:proofErr w:type="spellStart"/>
      <w:r w:rsidRPr="003F4570">
        <w:rPr>
          <w:rFonts w:ascii="Palatino Linotype" w:hAnsi="Palatino Linotype"/>
          <w:bCs/>
        </w:rPr>
        <w:t>dimana</w:t>
      </w:r>
      <w:proofErr w:type="spellEnd"/>
      <w:r w:rsidRPr="003F4570">
        <w:rPr>
          <w:rFonts w:ascii="Palatino Linotype" w:hAnsi="Palatino Linotype"/>
          <w:bCs/>
        </w:rPr>
        <w:t xml:space="preserve"> </w:t>
      </w:r>
      <w:proofErr w:type="spellStart"/>
      <w:r w:rsidRPr="003F4570">
        <w:rPr>
          <w:rFonts w:ascii="Palatino Linotype" w:hAnsi="Palatino Linotype"/>
          <w:bCs/>
        </w:rPr>
        <w:t>terjadinya</w:t>
      </w:r>
      <w:proofErr w:type="spellEnd"/>
      <w:r w:rsidRPr="003F4570">
        <w:rPr>
          <w:rFonts w:ascii="Palatino Linotype" w:hAnsi="Palatino Linotype"/>
          <w:bCs/>
        </w:rPr>
        <w:t xml:space="preserve"> </w:t>
      </w:r>
      <w:proofErr w:type="spellStart"/>
      <w:r w:rsidRPr="003F4570">
        <w:rPr>
          <w:rFonts w:ascii="Palatino Linotype" w:hAnsi="Palatino Linotype"/>
          <w:bCs/>
        </w:rPr>
        <w:t>kenaikan</w:t>
      </w:r>
      <w:proofErr w:type="spellEnd"/>
      <w:r w:rsidRPr="003F4570">
        <w:rPr>
          <w:rFonts w:ascii="Palatino Linotype" w:hAnsi="Palatino Linotype"/>
          <w:bCs/>
        </w:rPr>
        <w:t xml:space="preserve"> </w:t>
      </w:r>
      <w:proofErr w:type="spellStart"/>
      <w:r w:rsidRPr="003F4570">
        <w:rPr>
          <w:rFonts w:ascii="Palatino Linotype" w:hAnsi="Palatino Linotype"/>
          <w:bCs/>
        </w:rPr>
        <w:t>harga</w:t>
      </w:r>
      <w:proofErr w:type="spellEnd"/>
      <w:r w:rsidRPr="003F4570">
        <w:rPr>
          <w:rFonts w:ascii="Palatino Linotype" w:hAnsi="Palatino Linotype"/>
          <w:bCs/>
        </w:rPr>
        <w:t xml:space="preserve"> pada </w:t>
      </w:r>
      <w:proofErr w:type="spellStart"/>
      <w:r w:rsidRPr="003F4570">
        <w:rPr>
          <w:rFonts w:ascii="Palatino Linotype" w:hAnsi="Palatino Linotype"/>
          <w:bCs/>
        </w:rPr>
        <w:t>suatu</w:t>
      </w:r>
      <w:proofErr w:type="spellEnd"/>
      <w:r w:rsidRPr="003F4570">
        <w:rPr>
          <w:rFonts w:ascii="Palatino Linotype" w:hAnsi="Palatino Linotype"/>
          <w:bCs/>
        </w:rPr>
        <w:t xml:space="preserve"> </w:t>
      </w:r>
      <w:proofErr w:type="spellStart"/>
      <w:r w:rsidRPr="003F4570">
        <w:rPr>
          <w:rFonts w:ascii="Palatino Linotype" w:hAnsi="Palatino Linotype"/>
          <w:bCs/>
        </w:rPr>
        <w:t>barang</w:t>
      </w:r>
      <w:proofErr w:type="spellEnd"/>
      <w:r w:rsidRPr="003F4570">
        <w:rPr>
          <w:rFonts w:ascii="Palatino Linotype" w:hAnsi="Palatino Linotype"/>
          <w:bCs/>
        </w:rPr>
        <w:t xml:space="preserve"> dan </w:t>
      </w:r>
      <w:proofErr w:type="spellStart"/>
      <w:proofErr w:type="gramStart"/>
      <w:r w:rsidRPr="003F4570">
        <w:rPr>
          <w:rFonts w:ascii="Palatino Linotype" w:hAnsi="Palatino Linotype"/>
          <w:bCs/>
        </w:rPr>
        <w:t>jasa</w:t>
      </w:r>
      <w:proofErr w:type="spellEnd"/>
      <w:r w:rsidRPr="003F4570">
        <w:rPr>
          <w:rFonts w:ascii="Palatino Linotype" w:hAnsi="Palatino Linotype"/>
          <w:bCs/>
        </w:rPr>
        <w:t xml:space="preserve">  yang</w:t>
      </w:r>
      <w:proofErr w:type="gramEnd"/>
      <w:r w:rsidRPr="003F4570">
        <w:rPr>
          <w:rFonts w:ascii="Palatino Linotype" w:hAnsi="Palatino Linotype"/>
          <w:bCs/>
        </w:rPr>
        <w:t xml:space="preserve"> </w:t>
      </w:r>
      <w:proofErr w:type="spellStart"/>
      <w:r w:rsidRPr="003F4570">
        <w:rPr>
          <w:rFonts w:ascii="Palatino Linotype" w:hAnsi="Palatino Linotype"/>
          <w:bCs/>
        </w:rPr>
        <w:t>tejadi</w:t>
      </w:r>
      <w:proofErr w:type="spellEnd"/>
      <w:r w:rsidRPr="003F4570">
        <w:rPr>
          <w:rFonts w:ascii="Palatino Linotype" w:hAnsi="Palatino Linotype"/>
          <w:bCs/>
        </w:rPr>
        <w:t xml:space="preserve"> </w:t>
      </w:r>
      <w:proofErr w:type="spellStart"/>
      <w:r w:rsidRPr="003F4570">
        <w:rPr>
          <w:rFonts w:ascii="Palatino Linotype" w:hAnsi="Palatino Linotype"/>
          <w:bCs/>
        </w:rPr>
        <w:t>secara</w:t>
      </w:r>
      <w:proofErr w:type="spellEnd"/>
      <w:r w:rsidRPr="003F4570">
        <w:rPr>
          <w:rFonts w:ascii="Palatino Linotype" w:hAnsi="Palatino Linotype"/>
          <w:bCs/>
        </w:rPr>
        <w:t xml:space="preserve"> </w:t>
      </w:r>
      <w:proofErr w:type="spellStart"/>
      <w:r w:rsidRPr="003F4570">
        <w:rPr>
          <w:rFonts w:ascii="Palatino Linotype" w:hAnsi="Palatino Linotype"/>
          <w:bCs/>
        </w:rPr>
        <w:t>terus</w:t>
      </w:r>
      <w:proofErr w:type="spellEnd"/>
      <w:r w:rsidRPr="003F4570">
        <w:rPr>
          <w:rFonts w:ascii="Palatino Linotype" w:hAnsi="Palatino Linotype"/>
          <w:bCs/>
        </w:rPr>
        <w:t xml:space="preserve"> </w:t>
      </w:r>
      <w:proofErr w:type="spellStart"/>
      <w:r w:rsidRPr="003F4570">
        <w:rPr>
          <w:rFonts w:ascii="Palatino Linotype" w:hAnsi="Palatino Linotype"/>
          <w:bCs/>
        </w:rPr>
        <w:t>menerus</w:t>
      </w:r>
      <w:proofErr w:type="spellEnd"/>
      <w:r w:rsidRPr="003F4570">
        <w:rPr>
          <w:rFonts w:ascii="Palatino Linotype" w:hAnsi="Palatino Linotype"/>
          <w:bCs/>
        </w:rPr>
        <w:t xml:space="preserve"> dan </w:t>
      </w:r>
      <w:proofErr w:type="spellStart"/>
      <w:r w:rsidRPr="003F4570">
        <w:rPr>
          <w:rFonts w:ascii="Palatino Linotype" w:hAnsi="Palatino Linotype"/>
          <w:bCs/>
        </w:rPr>
        <w:t>dalam</w:t>
      </w:r>
      <w:proofErr w:type="spellEnd"/>
      <w:r w:rsidRPr="003F4570">
        <w:rPr>
          <w:rFonts w:ascii="Palatino Linotype" w:hAnsi="Palatino Linotype"/>
          <w:bCs/>
        </w:rPr>
        <w:t xml:space="preserve">  </w:t>
      </w:r>
      <w:proofErr w:type="spellStart"/>
      <w:r w:rsidRPr="003F4570">
        <w:rPr>
          <w:rFonts w:ascii="Palatino Linotype" w:hAnsi="Palatino Linotype"/>
          <w:bCs/>
        </w:rPr>
        <w:t>periode</w:t>
      </w:r>
      <w:proofErr w:type="spellEnd"/>
      <w:r w:rsidRPr="003F4570">
        <w:rPr>
          <w:rFonts w:ascii="Palatino Linotype" w:hAnsi="Palatino Linotype"/>
          <w:bCs/>
        </w:rPr>
        <w:t xml:space="preserve"> </w:t>
      </w:r>
      <w:proofErr w:type="spellStart"/>
      <w:r w:rsidRPr="003F4570">
        <w:rPr>
          <w:rFonts w:ascii="Palatino Linotype" w:hAnsi="Palatino Linotype"/>
          <w:bCs/>
        </w:rPr>
        <w:t>tertentu</w:t>
      </w:r>
      <w:proofErr w:type="spellEnd"/>
      <w:r w:rsidRPr="003F4570">
        <w:rPr>
          <w:rFonts w:ascii="Palatino Linotype" w:hAnsi="Palatino Linotype"/>
          <w:bCs/>
        </w:rPr>
        <w:t>.</w:t>
      </w:r>
      <w:r w:rsidRPr="003F4570">
        <w:rPr>
          <w:rFonts w:ascii="Palatino Linotype" w:hAnsi="Palatino Linotype"/>
          <w:bCs/>
          <w:lang w:val="id-ID"/>
        </w:rPr>
        <w:t xml:space="preserve">  Dikatakan </w:t>
      </w:r>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r w:rsidRPr="003F4570">
        <w:rPr>
          <w:rFonts w:ascii="Palatino Linotype" w:hAnsi="Palatino Linotype"/>
          <w:bCs/>
          <w:lang w:val="id-ID"/>
        </w:rPr>
        <w:t xml:space="preserve">menurunkan </w:t>
      </w:r>
      <w:proofErr w:type="spellStart"/>
      <w:r w:rsidRPr="003F4570">
        <w:rPr>
          <w:rFonts w:ascii="Palatino Linotype" w:hAnsi="Palatino Linotype"/>
          <w:bCs/>
        </w:rPr>
        <w:t>daya</w:t>
      </w:r>
      <w:proofErr w:type="spellEnd"/>
      <w:r w:rsidRPr="003F4570">
        <w:rPr>
          <w:rFonts w:ascii="Palatino Linotype" w:hAnsi="Palatino Linotype"/>
          <w:bCs/>
        </w:rPr>
        <w:t xml:space="preserve"> </w:t>
      </w:r>
      <w:proofErr w:type="spellStart"/>
      <w:r w:rsidRPr="003F4570">
        <w:rPr>
          <w:rFonts w:ascii="Palatino Linotype" w:hAnsi="Palatino Linotype"/>
          <w:bCs/>
        </w:rPr>
        <w:t>beli</w:t>
      </w:r>
      <w:proofErr w:type="spellEnd"/>
      <w:r w:rsidRPr="003F4570">
        <w:rPr>
          <w:rFonts w:ascii="Palatino Linotype" w:hAnsi="Palatino Linotype"/>
          <w:bCs/>
        </w:rPr>
        <w:t xml:space="preserve"> </w:t>
      </w:r>
      <w:r w:rsidRPr="003F4570">
        <w:rPr>
          <w:rFonts w:ascii="Palatino Linotype" w:hAnsi="Palatino Linotype"/>
          <w:bCs/>
          <w:lang w:val="id-ID"/>
        </w:rPr>
        <w:t xml:space="preserve">artinya dengan sejumlah </w:t>
      </w:r>
      <w:r w:rsidRPr="003F4570">
        <w:rPr>
          <w:rFonts w:ascii="Palatino Linotype" w:hAnsi="Palatino Linotype"/>
          <w:bCs/>
        </w:rPr>
        <w:t xml:space="preserve">uang </w:t>
      </w:r>
      <w:r w:rsidRPr="003F4570">
        <w:rPr>
          <w:rFonts w:ascii="Palatino Linotype" w:hAnsi="Palatino Linotype"/>
          <w:bCs/>
          <w:lang w:val="id-ID"/>
        </w:rPr>
        <w:t>yang sama karena adanya kenaikan harga makan jumlah barang yang diperoleh menjadi lebih sedikit dari</w:t>
      </w:r>
      <w:r w:rsidRPr="003F4570">
        <w:rPr>
          <w:rFonts w:ascii="Palatino Linotype" w:hAnsi="Palatino Linotype"/>
          <w:bCs/>
        </w:rPr>
        <w:t xml:space="preserve"> </w:t>
      </w:r>
      <w:proofErr w:type="spellStart"/>
      <w:r w:rsidRPr="003F4570">
        <w:rPr>
          <w:rFonts w:ascii="Palatino Linotype" w:hAnsi="Palatino Linotype"/>
          <w:bCs/>
        </w:rPr>
        <w:t>sebelumnya</w:t>
      </w:r>
      <w:proofErr w:type="spellEnd"/>
      <w:r w:rsidRPr="003F4570">
        <w:rPr>
          <w:rFonts w:ascii="Palatino Linotype" w:hAnsi="Palatino Linotype"/>
          <w:bCs/>
        </w:rPr>
        <w:t>.</w:t>
      </w:r>
      <w:r w:rsidRPr="003F4570">
        <w:rPr>
          <w:rFonts w:ascii="Palatino Linotype" w:hAnsi="Palatino Linotype"/>
          <w:bCs/>
          <w:lang w:val="id-ID"/>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terjadi</w:t>
      </w:r>
      <w:proofErr w:type="spellEnd"/>
      <w:r w:rsidRPr="003F4570">
        <w:rPr>
          <w:rFonts w:ascii="Palatino Linotype" w:hAnsi="Palatino Linotype"/>
          <w:bCs/>
        </w:rPr>
        <w:t xml:space="preserve"> pada </w:t>
      </w:r>
      <w:proofErr w:type="spellStart"/>
      <w:r w:rsidRPr="003F4570">
        <w:rPr>
          <w:rFonts w:ascii="Palatino Linotype" w:hAnsi="Palatino Linotype"/>
          <w:bCs/>
        </w:rPr>
        <w:t>satu</w:t>
      </w:r>
      <w:proofErr w:type="spellEnd"/>
      <w:r w:rsidRPr="003F4570">
        <w:rPr>
          <w:rFonts w:ascii="Palatino Linotype" w:hAnsi="Palatino Linotype"/>
          <w:bCs/>
        </w:rPr>
        <w:t xml:space="preserve"> </w:t>
      </w:r>
      <w:proofErr w:type="spellStart"/>
      <w:r w:rsidRPr="003F4570">
        <w:rPr>
          <w:rFonts w:ascii="Palatino Linotype" w:hAnsi="Palatino Linotype"/>
          <w:bCs/>
        </w:rPr>
        <w:t>atau</w:t>
      </w:r>
      <w:proofErr w:type="spellEnd"/>
      <w:r w:rsidRPr="003F4570">
        <w:rPr>
          <w:rFonts w:ascii="Palatino Linotype" w:hAnsi="Palatino Linotype"/>
          <w:bCs/>
        </w:rPr>
        <w:t xml:space="preserve"> </w:t>
      </w:r>
      <w:proofErr w:type="spellStart"/>
      <w:r w:rsidRPr="003F4570">
        <w:rPr>
          <w:rFonts w:ascii="Palatino Linotype" w:hAnsi="Palatino Linotype"/>
          <w:bCs/>
        </w:rPr>
        <w:t>dua</w:t>
      </w:r>
      <w:proofErr w:type="spellEnd"/>
      <w:r w:rsidRPr="003F4570">
        <w:rPr>
          <w:rFonts w:ascii="Palatino Linotype" w:hAnsi="Palatino Linotype"/>
          <w:bCs/>
        </w:rPr>
        <w:t xml:space="preserve"> </w:t>
      </w:r>
      <w:proofErr w:type="spellStart"/>
      <w:r w:rsidRPr="003F4570">
        <w:rPr>
          <w:rFonts w:ascii="Palatino Linotype" w:hAnsi="Palatino Linotype"/>
          <w:bCs/>
        </w:rPr>
        <w:t>barang</w:t>
      </w:r>
      <w:proofErr w:type="spellEnd"/>
      <w:r w:rsidRPr="003F4570">
        <w:rPr>
          <w:rFonts w:ascii="Palatino Linotype" w:hAnsi="Palatino Linotype"/>
          <w:bCs/>
        </w:rPr>
        <w:t xml:space="preserve"> </w:t>
      </w:r>
      <w:proofErr w:type="spellStart"/>
      <w:proofErr w:type="gramStart"/>
      <w:r w:rsidRPr="003F4570">
        <w:rPr>
          <w:rFonts w:ascii="Palatino Linotype" w:hAnsi="Palatino Linotype"/>
          <w:bCs/>
        </w:rPr>
        <w:t>saja</w:t>
      </w:r>
      <w:proofErr w:type="spellEnd"/>
      <w:r w:rsidRPr="003F4570">
        <w:rPr>
          <w:rFonts w:ascii="Palatino Linotype" w:hAnsi="Palatino Linotype"/>
          <w:bCs/>
        </w:rPr>
        <w:t xml:space="preserve"> ,</w:t>
      </w:r>
      <w:proofErr w:type="spellStart"/>
      <w:r w:rsidRPr="003F4570">
        <w:rPr>
          <w:rFonts w:ascii="Palatino Linotype" w:hAnsi="Palatino Linotype"/>
          <w:bCs/>
        </w:rPr>
        <w:t>tetapi</w:t>
      </w:r>
      <w:proofErr w:type="spellEnd"/>
      <w:proofErr w:type="gramEnd"/>
      <w:r w:rsidRPr="003F4570">
        <w:rPr>
          <w:rFonts w:ascii="Palatino Linotype" w:hAnsi="Palatino Linotype"/>
          <w:bCs/>
        </w:rPr>
        <w:t xml:space="preserve"> </w:t>
      </w:r>
      <w:proofErr w:type="spellStart"/>
      <w:r w:rsidRPr="003F4570">
        <w:rPr>
          <w:rFonts w:ascii="Palatino Linotype" w:hAnsi="Palatino Linotype"/>
          <w:bCs/>
        </w:rPr>
        <w:t>mencakup</w:t>
      </w:r>
      <w:proofErr w:type="spellEnd"/>
      <w:r w:rsidRPr="003F4570">
        <w:rPr>
          <w:rFonts w:ascii="Palatino Linotype" w:hAnsi="Palatino Linotype"/>
          <w:bCs/>
        </w:rPr>
        <w:t xml:space="preserve"> </w:t>
      </w:r>
      <w:proofErr w:type="spellStart"/>
      <w:r w:rsidRPr="003F4570">
        <w:rPr>
          <w:rFonts w:ascii="Palatino Linotype" w:hAnsi="Palatino Linotype"/>
          <w:bCs/>
        </w:rPr>
        <w:t>seluruh</w:t>
      </w:r>
      <w:proofErr w:type="spellEnd"/>
      <w:r w:rsidRPr="003F4570">
        <w:rPr>
          <w:rFonts w:ascii="Palatino Linotype" w:hAnsi="Palatino Linotype"/>
          <w:bCs/>
        </w:rPr>
        <w:t xml:space="preserve"> </w:t>
      </w:r>
      <w:proofErr w:type="spellStart"/>
      <w:r w:rsidRPr="003F4570">
        <w:rPr>
          <w:rFonts w:ascii="Palatino Linotype" w:hAnsi="Palatino Linotype"/>
          <w:bCs/>
        </w:rPr>
        <w:t>atau</w:t>
      </w:r>
      <w:proofErr w:type="spellEnd"/>
      <w:r w:rsidRPr="003F4570">
        <w:rPr>
          <w:rFonts w:ascii="Palatino Linotype" w:hAnsi="Palatino Linotype"/>
          <w:bCs/>
        </w:rPr>
        <w:t xml:space="preserve"> Sebagian </w:t>
      </w:r>
      <w:proofErr w:type="spellStart"/>
      <w:r w:rsidRPr="003F4570">
        <w:rPr>
          <w:rFonts w:ascii="Palatino Linotype" w:hAnsi="Palatino Linotype"/>
          <w:bCs/>
        </w:rPr>
        <w:t>besar</w:t>
      </w:r>
      <w:proofErr w:type="spellEnd"/>
      <w:r w:rsidRPr="003F4570">
        <w:rPr>
          <w:rFonts w:ascii="Palatino Linotype" w:hAnsi="Palatino Linotype"/>
          <w:bCs/>
        </w:rPr>
        <w:t xml:space="preserve"> </w:t>
      </w:r>
      <w:proofErr w:type="spellStart"/>
      <w:r w:rsidRPr="003F4570">
        <w:rPr>
          <w:rFonts w:ascii="Palatino Linotype" w:hAnsi="Palatino Linotype"/>
          <w:bCs/>
        </w:rPr>
        <w:t>barang</w:t>
      </w:r>
      <w:proofErr w:type="spellEnd"/>
      <w:r w:rsidRPr="003F4570">
        <w:rPr>
          <w:rFonts w:ascii="Palatino Linotype" w:hAnsi="Palatino Linotype"/>
          <w:bCs/>
        </w:rPr>
        <w:t xml:space="preserve"> dan </w:t>
      </w:r>
      <w:proofErr w:type="spellStart"/>
      <w:r w:rsidRPr="003F4570">
        <w:rPr>
          <w:rFonts w:ascii="Palatino Linotype" w:hAnsi="Palatino Linotype"/>
          <w:bCs/>
        </w:rPr>
        <w:t>jasa</w:t>
      </w:r>
      <w:proofErr w:type="spellEnd"/>
      <w:r w:rsidRPr="003F4570">
        <w:rPr>
          <w:rFonts w:ascii="Palatino Linotype" w:hAnsi="Palatino Linotype"/>
          <w:bCs/>
        </w:rPr>
        <w:t xml:space="preserve"> </w:t>
      </w:r>
      <w:proofErr w:type="spellStart"/>
      <w:r w:rsidRPr="003F4570">
        <w:rPr>
          <w:rFonts w:ascii="Palatino Linotype" w:hAnsi="Palatino Linotype"/>
          <w:bCs/>
        </w:rPr>
        <w:t>dalam</w:t>
      </w:r>
      <w:proofErr w:type="spellEnd"/>
      <w:r w:rsidRPr="003F4570">
        <w:rPr>
          <w:rFonts w:ascii="Palatino Linotype" w:hAnsi="Palatino Linotype"/>
          <w:bCs/>
        </w:rPr>
        <w:t xml:space="preserve"> </w:t>
      </w:r>
      <w:proofErr w:type="spellStart"/>
      <w:r w:rsidRPr="003F4570">
        <w:rPr>
          <w:rFonts w:ascii="Palatino Linotype" w:hAnsi="Palatino Linotype"/>
          <w:bCs/>
        </w:rPr>
        <w:t>perekonmian</w:t>
      </w:r>
      <w:proofErr w:type="spellEnd"/>
      <w:r w:rsidRPr="003F4570">
        <w:rPr>
          <w:rFonts w:ascii="Palatino Linotype" w:hAnsi="Palatino Linotype"/>
          <w:bCs/>
        </w:rPr>
        <w:t xml:space="preserve">, </w:t>
      </w:r>
      <w:proofErr w:type="spellStart"/>
      <w:r w:rsidRPr="003F4570">
        <w:rPr>
          <w:rFonts w:ascii="Palatino Linotype" w:hAnsi="Palatino Linotype"/>
          <w:bCs/>
        </w:rPr>
        <w:t>seperti</w:t>
      </w:r>
      <w:proofErr w:type="spellEnd"/>
      <w:r w:rsidRPr="003F4570">
        <w:rPr>
          <w:rFonts w:ascii="Palatino Linotype" w:hAnsi="Palatino Linotype"/>
          <w:bCs/>
        </w:rPr>
        <w:t xml:space="preserve"> </w:t>
      </w:r>
      <w:proofErr w:type="spellStart"/>
      <w:r w:rsidRPr="003F4570">
        <w:rPr>
          <w:rFonts w:ascii="Palatino Linotype" w:hAnsi="Palatino Linotype"/>
          <w:bCs/>
        </w:rPr>
        <w:t>makanan,transportasi,perumahan</w:t>
      </w:r>
      <w:proofErr w:type="spellEnd"/>
      <w:r w:rsidRPr="003F4570">
        <w:rPr>
          <w:rFonts w:ascii="Palatino Linotype" w:hAnsi="Palatino Linotype"/>
          <w:bCs/>
        </w:rPr>
        <w:t xml:space="preserve"> dan </w:t>
      </w:r>
      <w:proofErr w:type="spellStart"/>
      <w:r w:rsidRPr="003F4570">
        <w:rPr>
          <w:rFonts w:ascii="Palatino Linotype" w:hAnsi="Palatino Linotype"/>
          <w:bCs/>
        </w:rPr>
        <w:t>lainnya</w:t>
      </w:r>
      <w:proofErr w:type="spellEnd"/>
      <w:r w:rsidRPr="003F4570">
        <w:rPr>
          <w:rFonts w:ascii="Palatino Linotype" w:hAnsi="Palatino Linotype"/>
          <w:bCs/>
        </w:rPr>
        <w:t>.</w:t>
      </w:r>
      <w:r w:rsidRPr="003F4570">
        <w:rPr>
          <w:rFonts w:ascii="Palatino Linotype" w:hAnsi="Palatino Linotype"/>
          <w:bCs/>
          <w:lang w:val="id-ID"/>
        </w:rPr>
        <w:t xml:space="preserve">  Berikut adalah Inflasi di Papua Barat 2010-2019 diantara propinsi lain dan nasional.</w:t>
      </w:r>
    </w:p>
    <w:p w14:paraId="1D741BCB" w14:textId="77777777" w:rsidR="00953DD4" w:rsidRPr="003F4570" w:rsidRDefault="00953DD4" w:rsidP="00953DD4">
      <w:pPr>
        <w:pStyle w:val="ListParagraph"/>
        <w:spacing w:line="360" w:lineRule="auto"/>
        <w:ind w:left="0"/>
        <w:jc w:val="center"/>
        <w:rPr>
          <w:rFonts w:ascii="Palatino Linotype" w:hAnsi="Palatino Linotype"/>
          <w:b/>
          <w:bCs/>
        </w:rPr>
      </w:pPr>
      <w:proofErr w:type="spellStart"/>
      <w:r w:rsidRPr="003F4570">
        <w:rPr>
          <w:rFonts w:ascii="Palatino Linotype" w:hAnsi="Palatino Linotype"/>
          <w:b/>
          <w:bCs/>
        </w:rPr>
        <w:t>Tabel</w:t>
      </w:r>
      <w:proofErr w:type="spellEnd"/>
      <w:r w:rsidRPr="003F4570">
        <w:rPr>
          <w:rFonts w:ascii="Palatino Linotype" w:hAnsi="Palatino Linotype"/>
          <w:b/>
          <w:bCs/>
          <w:lang w:val="id-ID"/>
        </w:rPr>
        <w:t xml:space="preserve"> 3.</w:t>
      </w:r>
      <w:r w:rsidRPr="003F4570">
        <w:rPr>
          <w:rFonts w:ascii="Palatino Linotype" w:hAnsi="Palatino Linotype"/>
          <w:b/>
          <w:bCs/>
        </w:rPr>
        <w:t xml:space="preserve"> </w:t>
      </w:r>
      <w:r w:rsidRPr="003F4570">
        <w:rPr>
          <w:rFonts w:ascii="Palatino Linotype" w:hAnsi="Palatino Linotype"/>
          <w:b/>
          <w:bCs/>
          <w:lang w:val="id-ID"/>
        </w:rPr>
        <w:t xml:space="preserve"> Inflasi Papua Barat dan Pro</w:t>
      </w:r>
      <w:r>
        <w:rPr>
          <w:rFonts w:ascii="Palatino Linotype" w:hAnsi="Palatino Linotype"/>
          <w:b/>
          <w:bCs/>
        </w:rPr>
        <w:t>v</w:t>
      </w:r>
      <w:r w:rsidRPr="003F4570">
        <w:rPr>
          <w:rFonts w:ascii="Palatino Linotype" w:hAnsi="Palatino Linotype"/>
          <w:b/>
          <w:bCs/>
          <w:lang w:val="id-ID"/>
        </w:rPr>
        <w:t>insi serta Nasional</w:t>
      </w:r>
      <w:r w:rsidRPr="003F4570">
        <w:rPr>
          <w:rFonts w:ascii="Palatino Linotype" w:hAnsi="Palatino Linotype"/>
          <w:b/>
          <w:bCs/>
        </w:rPr>
        <w:t xml:space="preserve"> </w:t>
      </w:r>
      <w:r w:rsidRPr="003F4570">
        <w:rPr>
          <w:rFonts w:ascii="Palatino Linotype" w:hAnsi="Palatino Linotype"/>
          <w:b/>
          <w:bCs/>
          <w:lang w:val="id-ID"/>
        </w:rPr>
        <w:t>Pada T</w:t>
      </w:r>
      <w:proofErr w:type="spellStart"/>
      <w:r w:rsidRPr="003F4570">
        <w:rPr>
          <w:rFonts w:ascii="Palatino Linotype" w:hAnsi="Palatino Linotype"/>
          <w:b/>
          <w:bCs/>
        </w:rPr>
        <w:t>ahun</w:t>
      </w:r>
      <w:proofErr w:type="spellEnd"/>
      <w:r w:rsidRPr="003F4570">
        <w:rPr>
          <w:rFonts w:ascii="Palatino Linotype" w:hAnsi="Palatino Linotype"/>
          <w:b/>
          <w:bCs/>
        </w:rPr>
        <w:t xml:space="preserve"> 2010-2019</w:t>
      </w:r>
    </w:p>
    <w:tbl>
      <w:tblPr>
        <w:tblStyle w:val="TableGrid1"/>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2"/>
        <w:gridCol w:w="4333"/>
        <w:gridCol w:w="1720"/>
        <w:gridCol w:w="1880"/>
      </w:tblGrid>
      <w:tr w:rsidR="00953DD4" w:rsidRPr="003F4570" w14:paraId="4BF72829" w14:textId="77777777" w:rsidTr="00521F2B">
        <w:trPr>
          <w:jc w:val="center"/>
        </w:trPr>
        <w:tc>
          <w:tcPr>
            <w:tcW w:w="702" w:type="dxa"/>
            <w:tcBorders>
              <w:top w:val="single" w:sz="4" w:space="0" w:color="auto"/>
              <w:bottom w:val="single" w:sz="4" w:space="0" w:color="auto"/>
            </w:tcBorders>
          </w:tcPr>
          <w:p w14:paraId="0A5AF246" w14:textId="77777777" w:rsidR="00953DD4" w:rsidRPr="003F4570" w:rsidRDefault="00953DD4" w:rsidP="00521F2B">
            <w:pPr>
              <w:jc w:val="center"/>
              <w:rPr>
                <w:rFonts w:ascii="Palatino Linotype" w:hAnsi="Palatino Linotype" w:cs="Times New Roman"/>
                <w:b/>
                <w:sz w:val="22"/>
                <w:szCs w:val="22"/>
              </w:rPr>
            </w:pPr>
            <w:r w:rsidRPr="003F4570">
              <w:rPr>
                <w:rFonts w:ascii="Palatino Linotype" w:hAnsi="Palatino Linotype" w:cs="Times New Roman"/>
                <w:b/>
                <w:sz w:val="22"/>
                <w:szCs w:val="22"/>
              </w:rPr>
              <w:t>No</w:t>
            </w:r>
          </w:p>
        </w:tc>
        <w:tc>
          <w:tcPr>
            <w:tcW w:w="4333" w:type="dxa"/>
            <w:tcBorders>
              <w:top w:val="single" w:sz="4" w:space="0" w:color="auto"/>
              <w:bottom w:val="single" w:sz="4" w:space="0" w:color="auto"/>
            </w:tcBorders>
          </w:tcPr>
          <w:p w14:paraId="5E0D0B65" w14:textId="77777777" w:rsidR="00953DD4" w:rsidRPr="003F4570" w:rsidRDefault="00953DD4" w:rsidP="00521F2B">
            <w:pPr>
              <w:jc w:val="center"/>
              <w:rPr>
                <w:rFonts w:ascii="Palatino Linotype" w:hAnsi="Palatino Linotype" w:cs="Times New Roman"/>
                <w:b/>
                <w:sz w:val="22"/>
                <w:szCs w:val="22"/>
              </w:rPr>
            </w:pPr>
            <w:proofErr w:type="spellStart"/>
            <w:r w:rsidRPr="003F4570">
              <w:rPr>
                <w:rFonts w:ascii="Palatino Linotype" w:hAnsi="Palatino Linotype" w:cs="Times New Roman"/>
                <w:b/>
                <w:sz w:val="22"/>
                <w:szCs w:val="22"/>
              </w:rPr>
              <w:t>Provinsi</w:t>
            </w:r>
            <w:proofErr w:type="spellEnd"/>
          </w:p>
        </w:tc>
        <w:tc>
          <w:tcPr>
            <w:tcW w:w="1720" w:type="dxa"/>
            <w:tcBorders>
              <w:top w:val="single" w:sz="4" w:space="0" w:color="auto"/>
              <w:bottom w:val="single" w:sz="4" w:space="0" w:color="auto"/>
            </w:tcBorders>
          </w:tcPr>
          <w:p w14:paraId="357B02B9" w14:textId="77777777" w:rsidR="00953DD4" w:rsidRPr="003F4570" w:rsidRDefault="00953DD4" w:rsidP="00521F2B">
            <w:pPr>
              <w:jc w:val="center"/>
              <w:rPr>
                <w:rFonts w:ascii="Palatino Linotype" w:hAnsi="Palatino Linotype" w:cs="Times New Roman"/>
                <w:b/>
                <w:sz w:val="22"/>
                <w:szCs w:val="22"/>
              </w:rPr>
            </w:pPr>
            <w:proofErr w:type="spellStart"/>
            <w:r w:rsidRPr="003F4570">
              <w:rPr>
                <w:rFonts w:ascii="Palatino Linotype" w:hAnsi="Palatino Linotype" w:cs="Times New Roman"/>
                <w:b/>
                <w:sz w:val="22"/>
                <w:szCs w:val="22"/>
              </w:rPr>
              <w:t>Kriteria</w:t>
            </w:r>
            <w:proofErr w:type="spellEnd"/>
          </w:p>
        </w:tc>
        <w:tc>
          <w:tcPr>
            <w:tcW w:w="1880" w:type="dxa"/>
            <w:tcBorders>
              <w:top w:val="single" w:sz="4" w:space="0" w:color="auto"/>
              <w:bottom w:val="single" w:sz="4" w:space="0" w:color="auto"/>
            </w:tcBorders>
          </w:tcPr>
          <w:p w14:paraId="4B2455AA" w14:textId="77777777" w:rsidR="00953DD4" w:rsidRPr="003F4570" w:rsidRDefault="00953DD4" w:rsidP="00521F2B">
            <w:pPr>
              <w:jc w:val="center"/>
              <w:rPr>
                <w:rFonts w:ascii="Palatino Linotype" w:hAnsi="Palatino Linotype" w:cs="Times New Roman"/>
                <w:b/>
                <w:sz w:val="22"/>
                <w:szCs w:val="22"/>
              </w:rPr>
            </w:pPr>
            <w:proofErr w:type="spellStart"/>
            <w:r w:rsidRPr="003F4570">
              <w:rPr>
                <w:rFonts w:ascii="Palatino Linotype" w:hAnsi="Palatino Linotype" w:cs="Times New Roman"/>
                <w:b/>
                <w:sz w:val="22"/>
                <w:szCs w:val="22"/>
              </w:rPr>
              <w:t>Kategori</w:t>
            </w:r>
            <w:proofErr w:type="spellEnd"/>
          </w:p>
        </w:tc>
      </w:tr>
      <w:tr w:rsidR="00953DD4" w:rsidRPr="003F4570" w14:paraId="6286A02E" w14:textId="77777777" w:rsidTr="00521F2B">
        <w:trPr>
          <w:jc w:val="center"/>
        </w:trPr>
        <w:tc>
          <w:tcPr>
            <w:tcW w:w="702" w:type="dxa"/>
            <w:tcBorders>
              <w:top w:val="single" w:sz="4" w:space="0" w:color="auto"/>
            </w:tcBorders>
          </w:tcPr>
          <w:p w14:paraId="63CC78B8" w14:textId="77777777" w:rsidR="00953DD4" w:rsidRPr="003F4570" w:rsidRDefault="00953DD4" w:rsidP="00521F2B">
            <w:pPr>
              <w:jc w:val="both"/>
              <w:rPr>
                <w:rFonts w:ascii="Palatino Linotype" w:hAnsi="Palatino Linotype" w:cs="Times New Roman"/>
                <w:sz w:val="22"/>
                <w:szCs w:val="22"/>
              </w:rPr>
            </w:pPr>
            <w:r w:rsidRPr="003F4570">
              <w:rPr>
                <w:rFonts w:ascii="Palatino Linotype" w:hAnsi="Palatino Linotype" w:cs="Times New Roman"/>
                <w:sz w:val="22"/>
                <w:szCs w:val="22"/>
              </w:rPr>
              <w:t>1</w:t>
            </w:r>
          </w:p>
        </w:tc>
        <w:tc>
          <w:tcPr>
            <w:tcW w:w="4333" w:type="dxa"/>
            <w:tcBorders>
              <w:top w:val="single" w:sz="4" w:space="0" w:color="auto"/>
            </w:tcBorders>
          </w:tcPr>
          <w:p w14:paraId="36402427" w14:textId="77777777" w:rsidR="00953DD4" w:rsidRPr="003F4570" w:rsidRDefault="00953DD4" w:rsidP="00521F2B">
            <w:pPr>
              <w:jc w:val="both"/>
              <w:rPr>
                <w:rFonts w:ascii="Palatino Linotype" w:hAnsi="Palatino Linotype" w:cs="Times New Roman"/>
                <w:sz w:val="22"/>
                <w:szCs w:val="22"/>
              </w:rPr>
            </w:pPr>
            <w:r w:rsidRPr="003F4570">
              <w:rPr>
                <w:rFonts w:ascii="Palatino Linotype" w:hAnsi="Palatino Linotype" w:cs="Times New Roman"/>
                <w:sz w:val="22"/>
                <w:szCs w:val="22"/>
              </w:rPr>
              <w:t xml:space="preserve">DKI Jakarta, </w:t>
            </w:r>
            <w:proofErr w:type="spellStart"/>
            <w:r w:rsidRPr="003F4570">
              <w:rPr>
                <w:rFonts w:ascii="Palatino Linotype" w:hAnsi="Palatino Linotype" w:cs="Times New Roman"/>
                <w:sz w:val="22"/>
                <w:szCs w:val="22"/>
              </w:rPr>
              <w:t>Jawa</w:t>
            </w:r>
            <w:proofErr w:type="spellEnd"/>
            <w:r w:rsidRPr="003F4570">
              <w:rPr>
                <w:rFonts w:ascii="Palatino Linotype" w:hAnsi="Palatino Linotype" w:cs="Times New Roman"/>
                <w:sz w:val="22"/>
                <w:szCs w:val="22"/>
              </w:rPr>
              <w:t xml:space="preserve"> Barat, Bali, Lampung, Kalimantan Tengah, Bangka Belitung, Maluku Utara, Riau, </w:t>
            </w:r>
            <w:proofErr w:type="spellStart"/>
            <w:r w:rsidRPr="003F4570">
              <w:rPr>
                <w:rFonts w:ascii="Palatino Linotype" w:hAnsi="Palatino Linotype" w:cs="Times New Roman"/>
                <w:sz w:val="22"/>
                <w:szCs w:val="22"/>
              </w:rPr>
              <w:t>Jawa</w:t>
            </w:r>
            <w:proofErr w:type="spellEnd"/>
            <w:r w:rsidRPr="003F4570">
              <w:rPr>
                <w:rFonts w:ascii="Palatino Linotype" w:hAnsi="Palatino Linotype" w:cs="Times New Roman"/>
                <w:sz w:val="22"/>
                <w:szCs w:val="22"/>
              </w:rPr>
              <w:t xml:space="preserve"> Timur</w:t>
            </w:r>
          </w:p>
        </w:tc>
        <w:tc>
          <w:tcPr>
            <w:tcW w:w="1720" w:type="dxa"/>
            <w:tcBorders>
              <w:top w:val="single" w:sz="4" w:space="0" w:color="auto"/>
            </w:tcBorders>
          </w:tcPr>
          <w:p w14:paraId="55B7C8EE" w14:textId="77777777" w:rsidR="00953DD4" w:rsidRPr="003F4570" w:rsidRDefault="00953DD4" w:rsidP="00521F2B">
            <w:pPr>
              <w:jc w:val="both"/>
              <w:rPr>
                <w:rFonts w:ascii="Palatino Linotype" w:hAnsi="Palatino Linotype" w:cs="Times New Roman"/>
                <w:sz w:val="22"/>
                <w:szCs w:val="22"/>
              </w:rPr>
            </w:pPr>
            <w:r w:rsidRPr="003F4570">
              <w:rPr>
                <w:rFonts w:ascii="Palatino Linotype" w:hAnsi="Palatino Linotype" w:cs="Times New Roman"/>
                <w:sz w:val="22"/>
                <w:szCs w:val="22"/>
              </w:rPr>
              <w:t>&lt;5%</w:t>
            </w:r>
          </w:p>
        </w:tc>
        <w:tc>
          <w:tcPr>
            <w:tcW w:w="1880" w:type="dxa"/>
            <w:tcBorders>
              <w:top w:val="single" w:sz="4" w:space="0" w:color="auto"/>
            </w:tcBorders>
          </w:tcPr>
          <w:p w14:paraId="06A4275C" w14:textId="77777777" w:rsidR="00953DD4" w:rsidRPr="003F4570" w:rsidRDefault="00953DD4" w:rsidP="00521F2B">
            <w:pPr>
              <w:jc w:val="both"/>
              <w:rPr>
                <w:rFonts w:ascii="Palatino Linotype" w:hAnsi="Palatino Linotype" w:cs="Times New Roman"/>
                <w:sz w:val="22"/>
                <w:szCs w:val="22"/>
              </w:rPr>
            </w:pPr>
            <w:proofErr w:type="spellStart"/>
            <w:r w:rsidRPr="003F4570">
              <w:rPr>
                <w:rFonts w:ascii="Palatino Linotype" w:hAnsi="Palatino Linotype" w:cs="Times New Roman"/>
                <w:sz w:val="22"/>
                <w:szCs w:val="22"/>
              </w:rPr>
              <w:t>Inflasi</w:t>
            </w:r>
            <w:proofErr w:type="spellEnd"/>
            <w:r w:rsidRPr="003F4570">
              <w:rPr>
                <w:rFonts w:ascii="Palatino Linotype" w:hAnsi="Palatino Linotype" w:cs="Times New Roman"/>
                <w:sz w:val="22"/>
                <w:szCs w:val="22"/>
              </w:rPr>
              <w:t xml:space="preserve"> di </w:t>
            </w:r>
            <w:proofErr w:type="spellStart"/>
            <w:r w:rsidRPr="003F4570">
              <w:rPr>
                <w:rFonts w:ascii="Palatino Linotype" w:hAnsi="Palatino Linotype" w:cs="Times New Roman"/>
                <w:sz w:val="22"/>
                <w:szCs w:val="22"/>
              </w:rPr>
              <w:t>bawah</w:t>
            </w:r>
            <w:proofErr w:type="spellEnd"/>
            <w:r w:rsidRPr="003F4570">
              <w:rPr>
                <w:rFonts w:ascii="Palatino Linotype" w:hAnsi="Palatino Linotype" w:cs="Times New Roman"/>
                <w:sz w:val="22"/>
                <w:szCs w:val="22"/>
              </w:rPr>
              <w:t xml:space="preserve"> rata-rata</w:t>
            </w:r>
          </w:p>
        </w:tc>
      </w:tr>
      <w:tr w:rsidR="00953DD4" w:rsidRPr="003F4570" w14:paraId="5A844171" w14:textId="77777777" w:rsidTr="00521F2B">
        <w:trPr>
          <w:jc w:val="center"/>
        </w:trPr>
        <w:tc>
          <w:tcPr>
            <w:tcW w:w="702" w:type="dxa"/>
            <w:tcBorders>
              <w:bottom w:val="single" w:sz="4" w:space="0" w:color="auto"/>
            </w:tcBorders>
          </w:tcPr>
          <w:p w14:paraId="61BBE18C" w14:textId="77777777" w:rsidR="00953DD4" w:rsidRPr="003F4570" w:rsidRDefault="00953DD4" w:rsidP="00521F2B">
            <w:pPr>
              <w:jc w:val="both"/>
              <w:rPr>
                <w:rFonts w:ascii="Palatino Linotype" w:hAnsi="Palatino Linotype" w:cs="Times New Roman"/>
                <w:sz w:val="22"/>
                <w:szCs w:val="22"/>
              </w:rPr>
            </w:pPr>
            <w:r w:rsidRPr="003F4570">
              <w:rPr>
                <w:rFonts w:ascii="Palatino Linotype" w:hAnsi="Palatino Linotype" w:cs="Times New Roman"/>
                <w:sz w:val="22"/>
                <w:szCs w:val="22"/>
              </w:rPr>
              <w:t>2</w:t>
            </w:r>
          </w:p>
        </w:tc>
        <w:tc>
          <w:tcPr>
            <w:tcW w:w="4333" w:type="dxa"/>
            <w:tcBorders>
              <w:bottom w:val="single" w:sz="4" w:space="0" w:color="auto"/>
            </w:tcBorders>
          </w:tcPr>
          <w:p w14:paraId="7FC893B8" w14:textId="77777777" w:rsidR="00953DD4" w:rsidRPr="003F4570" w:rsidRDefault="00953DD4" w:rsidP="00521F2B">
            <w:pPr>
              <w:jc w:val="both"/>
              <w:rPr>
                <w:rFonts w:ascii="Palatino Linotype" w:hAnsi="Palatino Linotype" w:cs="Times New Roman"/>
                <w:sz w:val="22"/>
                <w:szCs w:val="22"/>
              </w:rPr>
            </w:pPr>
            <w:r w:rsidRPr="003F4570">
              <w:rPr>
                <w:rFonts w:ascii="Palatino Linotype" w:hAnsi="Palatino Linotype" w:cs="Times New Roman"/>
                <w:sz w:val="22"/>
                <w:szCs w:val="22"/>
              </w:rPr>
              <w:t xml:space="preserve">Sulawesi Selatan, Banten, </w:t>
            </w:r>
            <w:proofErr w:type="spellStart"/>
            <w:r w:rsidRPr="003F4570">
              <w:rPr>
                <w:rFonts w:ascii="Palatino Linotype" w:hAnsi="Palatino Linotype" w:cs="Times New Roman"/>
                <w:sz w:val="22"/>
                <w:szCs w:val="22"/>
              </w:rPr>
              <w:t>Jawa</w:t>
            </w:r>
            <w:proofErr w:type="spellEnd"/>
            <w:r w:rsidRPr="003F4570">
              <w:rPr>
                <w:rFonts w:ascii="Palatino Linotype" w:hAnsi="Palatino Linotype" w:cs="Times New Roman"/>
                <w:sz w:val="22"/>
                <w:szCs w:val="22"/>
              </w:rPr>
              <w:t xml:space="preserve"> Tengah, Bengkulu, NTB</w:t>
            </w:r>
            <w:r w:rsidRPr="003F4570">
              <w:rPr>
                <w:rFonts w:ascii="Palatino Linotype" w:hAnsi="Palatino Linotype"/>
                <w:sz w:val="22"/>
                <w:szCs w:val="22"/>
              </w:rPr>
              <w:t xml:space="preserve"> </w:t>
            </w:r>
            <w:r w:rsidRPr="003F4570">
              <w:rPr>
                <w:rFonts w:ascii="Palatino Linotype" w:hAnsi="Palatino Linotype" w:cs="Times New Roman"/>
                <w:sz w:val="22"/>
                <w:szCs w:val="22"/>
              </w:rPr>
              <w:t>Gorontalo, Sumatera Selatan, Sulawesi Barat, Maluku</w:t>
            </w:r>
          </w:p>
        </w:tc>
        <w:tc>
          <w:tcPr>
            <w:tcW w:w="1720" w:type="dxa"/>
            <w:tcBorders>
              <w:bottom w:val="single" w:sz="4" w:space="0" w:color="auto"/>
            </w:tcBorders>
          </w:tcPr>
          <w:p w14:paraId="4CD7EE35" w14:textId="77777777" w:rsidR="00953DD4" w:rsidRPr="003F4570" w:rsidRDefault="00953DD4" w:rsidP="00521F2B">
            <w:pPr>
              <w:jc w:val="both"/>
              <w:rPr>
                <w:rFonts w:ascii="Palatino Linotype" w:hAnsi="Palatino Linotype" w:cs="Times New Roman"/>
                <w:sz w:val="22"/>
                <w:szCs w:val="22"/>
              </w:rPr>
            </w:pPr>
            <w:proofErr w:type="spellStart"/>
            <w:r w:rsidRPr="003F4570">
              <w:rPr>
                <w:rFonts w:ascii="Palatino Linotype" w:hAnsi="Palatino Linotype" w:cs="Times New Roman"/>
                <w:sz w:val="22"/>
                <w:szCs w:val="22"/>
              </w:rPr>
              <w:t>Sekitar</w:t>
            </w:r>
            <w:proofErr w:type="spellEnd"/>
            <w:r w:rsidRPr="003F4570">
              <w:rPr>
                <w:rFonts w:ascii="Palatino Linotype" w:hAnsi="Palatino Linotype" w:cs="Times New Roman"/>
                <w:sz w:val="22"/>
                <w:szCs w:val="22"/>
              </w:rPr>
              <w:t xml:space="preserve"> 5%</w:t>
            </w:r>
          </w:p>
        </w:tc>
        <w:tc>
          <w:tcPr>
            <w:tcW w:w="1880" w:type="dxa"/>
            <w:tcBorders>
              <w:bottom w:val="single" w:sz="4" w:space="0" w:color="auto"/>
            </w:tcBorders>
          </w:tcPr>
          <w:p w14:paraId="12DA448B" w14:textId="77777777" w:rsidR="00953DD4" w:rsidRPr="003F4570" w:rsidRDefault="00953DD4" w:rsidP="00521F2B">
            <w:pPr>
              <w:jc w:val="both"/>
              <w:rPr>
                <w:rFonts w:ascii="Palatino Linotype" w:hAnsi="Palatino Linotype" w:cs="Times New Roman"/>
                <w:sz w:val="22"/>
                <w:szCs w:val="22"/>
              </w:rPr>
            </w:pPr>
            <w:proofErr w:type="spellStart"/>
            <w:r w:rsidRPr="003F4570">
              <w:rPr>
                <w:rFonts w:ascii="Palatino Linotype" w:hAnsi="Palatino Linotype" w:cs="Times New Roman"/>
                <w:sz w:val="22"/>
                <w:szCs w:val="22"/>
              </w:rPr>
              <w:t>Inflasi</w:t>
            </w:r>
            <w:proofErr w:type="spellEnd"/>
            <w:r w:rsidRPr="003F4570">
              <w:rPr>
                <w:rFonts w:ascii="Palatino Linotype" w:hAnsi="Palatino Linotype" w:cs="Times New Roman"/>
                <w:sz w:val="22"/>
                <w:szCs w:val="22"/>
              </w:rPr>
              <w:t xml:space="preserve"> rata-rata </w:t>
            </w:r>
            <w:proofErr w:type="spellStart"/>
            <w:r w:rsidRPr="003F4570">
              <w:rPr>
                <w:rFonts w:ascii="Palatino Linotype" w:hAnsi="Palatino Linotype" w:cs="Times New Roman"/>
                <w:sz w:val="22"/>
                <w:szCs w:val="22"/>
              </w:rPr>
              <w:t>nasional</w:t>
            </w:r>
            <w:proofErr w:type="spellEnd"/>
          </w:p>
        </w:tc>
      </w:tr>
      <w:tr w:rsidR="00953DD4" w:rsidRPr="003F4570" w14:paraId="67396AB1" w14:textId="77777777" w:rsidTr="00521F2B">
        <w:trPr>
          <w:jc w:val="center"/>
        </w:trPr>
        <w:tc>
          <w:tcPr>
            <w:tcW w:w="702" w:type="dxa"/>
            <w:tcBorders>
              <w:top w:val="single" w:sz="4" w:space="0" w:color="auto"/>
              <w:bottom w:val="single" w:sz="4" w:space="0" w:color="auto"/>
            </w:tcBorders>
          </w:tcPr>
          <w:p w14:paraId="1ECF67B1" w14:textId="77777777" w:rsidR="00953DD4" w:rsidRPr="003F4570" w:rsidRDefault="00953DD4" w:rsidP="00521F2B">
            <w:pPr>
              <w:jc w:val="both"/>
              <w:rPr>
                <w:rFonts w:ascii="Palatino Linotype" w:hAnsi="Palatino Linotype" w:cs="Times New Roman"/>
                <w:sz w:val="22"/>
                <w:szCs w:val="22"/>
              </w:rPr>
            </w:pPr>
            <w:r w:rsidRPr="003F4570">
              <w:rPr>
                <w:rFonts w:ascii="Palatino Linotype" w:hAnsi="Palatino Linotype" w:cs="Times New Roman"/>
                <w:sz w:val="22"/>
                <w:szCs w:val="22"/>
              </w:rPr>
              <w:t>3</w:t>
            </w:r>
          </w:p>
        </w:tc>
        <w:tc>
          <w:tcPr>
            <w:tcW w:w="4333" w:type="dxa"/>
            <w:tcBorders>
              <w:top w:val="single" w:sz="4" w:space="0" w:color="auto"/>
              <w:bottom w:val="single" w:sz="4" w:space="0" w:color="auto"/>
            </w:tcBorders>
          </w:tcPr>
          <w:p w14:paraId="15C9AA66" w14:textId="77777777" w:rsidR="00953DD4" w:rsidRPr="003F4570" w:rsidRDefault="00953DD4" w:rsidP="00521F2B">
            <w:pPr>
              <w:jc w:val="both"/>
              <w:rPr>
                <w:rFonts w:ascii="Palatino Linotype" w:hAnsi="Palatino Linotype" w:cs="Times New Roman"/>
                <w:sz w:val="22"/>
                <w:szCs w:val="22"/>
              </w:rPr>
            </w:pPr>
            <w:proofErr w:type="gramStart"/>
            <w:r w:rsidRPr="003F4570">
              <w:rPr>
                <w:rFonts w:ascii="Palatino Linotype" w:hAnsi="Palatino Linotype" w:cs="Times New Roman"/>
                <w:sz w:val="22"/>
                <w:szCs w:val="22"/>
              </w:rPr>
              <w:t>Papua</w:t>
            </w:r>
            <w:r w:rsidRPr="003F4570">
              <w:rPr>
                <w:rFonts w:ascii="Palatino Linotype" w:hAnsi="Palatino Linotype" w:cs="Times New Roman"/>
                <w:sz w:val="22"/>
                <w:szCs w:val="22"/>
                <w:lang w:val="id-ID"/>
              </w:rPr>
              <w:t>,</w:t>
            </w:r>
            <w:r w:rsidRPr="003F4570">
              <w:rPr>
                <w:rFonts w:ascii="Palatino Linotype" w:hAnsi="Palatino Linotype" w:cs="Times New Roman"/>
                <w:sz w:val="22"/>
                <w:szCs w:val="22"/>
              </w:rPr>
              <w:t xml:space="preserve">  Papua</w:t>
            </w:r>
            <w:proofErr w:type="gramEnd"/>
            <w:r w:rsidRPr="003F4570">
              <w:rPr>
                <w:rFonts w:ascii="Palatino Linotype" w:hAnsi="Palatino Linotype" w:cs="Times New Roman"/>
                <w:sz w:val="22"/>
                <w:szCs w:val="22"/>
              </w:rPr>
              <w:t xml:space="preserve"> Barat (Kalimantan Utara, Kalimantan Barat, Sulawesi Tenggara, NTT</w:t>
            </w:r>
          </w:p>
        </w:tc>
        <w:tc>
          <w:tcPr>
            <w:tcW w:w="1720" w:type="dxa"/>
            <w:tcBorders>
              <w:top w:val="single" w:sz="4" w:space="0" w:color="auto"/>
              <w:bottom w:val="single" w:sz="4" w:space="0" w:color="auto"/>
            </w:tcBorders>
          </w:tcPr>
          <w:p w14:paraId="749ACE43" w14:textId="77777777" w:rsidR="00953DD4" w:rsidRPr="003F4570" w:rsidRDefault="00953DD4" w:rsidP="00521F2B">
            <w:pPr>
              <w:jc w:val="both"/>
              <w:rPr>
                <w:rFonts w:ascii="Palatino Linotype" w:hAnsi="Palatino Linotype" w:cs="Times New Roman"/>
                <w:sz w:val="22"/>
                <w:szCs w:val="22"/>
              </w:rPr>
            </w:pPr>
            <w:r w:rsidRPr="003F4570">
              <w:rPr>
                <w:rFonts w:ascii="Palatino Linotype" w:hAnsi="Palatino Linotype" w:cs="Times New Roman"/>
                <w:sz w:val="22"/>
                <w:szCs w:val="22"/>
              </w:rPr>
              <w:t>&gt;5,5%</w:t>
            </w:r>
          </w:p>
        </w:tc>
        <w:tc>
          <w:tcPr>
            <w:tcW w:w="1880" w:type="dxa"/>
            <w:tcBorders>
              <w:top w:val="single" w:sz="4" w:space="0" w:color="auto"/>
              <w:bottom w:val="single" w:sz="4" w:space="0" w:color="auto"/>
            </w:tcBorders>
          </w:tcPr>
          <w:p w14:paraId="71E7DDEB" w14:textId="77777777" w:rsidR="00953DD4" w:rsidRPr="003F4570" w:rsidRDefault="00953DD4" w:rsidP="00521F2B">
            <w:pPr>
              <w:jc w:val="both"/>
              <w:rPr>
                <w:rFonts w:ascii="Palatino Linotype" w:hAnsi="Palatino Linotype" w:cs="Times New Roman"/>
                <w:sz w:val="22"/>
                <w:szCs w:val="22"/>
              </w:rPr>
            </w:pPr>
            <w:proofErr w:type="spellStart"/>
            <w:r w:rsidRPr="003F4570">
              <w:rPr>
                <w:rFonts w:ascii="Palatino Linotype" w:hAnsi="Palatino Linotype" w:cs="Times New Roman"/>
                <w:sz w:val="22"/>
                <w:szCs w:val="22"/>
              </w:rPr>
              <w:t>Inflasi</w:t>
            </w:r>
            <w:proofErr w:type="spellEnd"/>
            <w:r w:rsidRPr="003F4570">
              <w:rPr>
                <w:rFonts w:ascii="Palatino Linotype" w:hAnsi="Palatino Linotype" w:cs="Times New Roman"/>
                <w:sz w:val="22"/>
                <w:szCs w:val="22"/>
              </w:rPr>
              <w:t xml:space="preserve"> di </w:t>
            </w:r>
            <w:proofErr w:type="spellStart"/>
            <w:r w:rsidRPr="003F4570">
              <w:rPr>
                <w:rFonts w:ascii="Palatino Linotype" w:hAnsi="Palatino Linotype" w:cs="Times New Roman"/>
                <w:sz w:val="22"/>
                <w:szCs w:val="22"/>
              </w:rPr>
              <w:t>atas</w:t>
            </w:r>
            <w:proofErr w:type="spellEnd"/>
            <w:r w:rsidRPr="003F4570">
              <w:rPr>
                <w:rFonts w:ascii="Palatino Linotype" w:hAnsi="Palatino Linotype" w:cs="Times New Roman"/>
                <w:sz w:val="22"/>
                <w:szCs w:val="22"/>
              </w:rPr>
              <w:t xml:space="preserve"> rata-rata</w:t>
            </w:r>
          </w:p>
        </w:tc>
      </w:tr>
    </w:tbl>
    <w:p w14:paraId="20BEFEEA" w14:textId="77777777" w:rsidR="00953DD4" w:rsidRPr="003F4570" w:rsidRDefault="00953DD4" w:rsidP="00953DD4">
      <w:pPr>
        <w:spacing w:line="360" w:lineRule="auto"/>
        <w:jc w:val="both"/>
        <w:rPr>
          <w:rFonts w:ascii="Palatino Linotype" w:hAnsi="Palatino Linotype"/>
          <w:bCs/>
        </w:rPr>
      </w:pPr>
      <w:r w:rsidRPr="003F4570">
        <w:rPr>
          <w:rFonts w:ascii="Palatino Linotype" w:hAnsi="Palatino Linotype"/>
          <w:bCs/>
        </w:rPr>
        <w:t xml:space="preserve">  </w:t>
      </w:r>
      <w:r w:rsidRPr="003F4570">
        <w:rPr>
          <w:rFonts w:ascii="Palatino Linotype" w:hAnsi="Palatino Linotype"/>
          <w:bCs/>
          <w:lang w:val="id-ID"/>
        </w:rPr>
        <w:t>Sumber: Data Olahan, 2025</w:t>
      </w:r>
      <w:r w:rsidRPr="003F4570">
        <w:rPr>
          <w:rFonts w:ascii="Palatino Linotype" w:hAnsi="Palatino Linotype"/>
          <w:bCs/>
        </w:rPr>
        <w:t xml:space="preserve">  </w:t>
      </w:r>
    </w:p>
    <w:p w14:paraId="5A461F16" w14:textId="77777777" w:rsidR="00953DD4" w:rsidRPr="003F4570" w:rsidRDefault="00953DD4" w:rsidP="00953DD4">
      <w:pPr>
        <w:spacing w:after="0" w:line="360" w:lineRule="auto"/>
        <w:ind w:firstLine="567"/>
        <w:jc w:val="both"/>
        <w:rPr>
          <w:rFonts w:ascii="Palatino Linotype" w:hAnsi="Palatino Linotype"/>
          <w:bCs/>
          <w:lang w:val="id-ID"/>
        </w:rPr>
      </w:pPr>
      <w:proofErr w:type="spellStart"/>
      <w:r w:rsidRPr="003F4570">
        <w:rPr>
          <w:rFonts w:ascii="Palatino Linotype" w:hAnsi="Palatino Linotype"/>
          <w:bCs/>
        </w:rPr>
        <w:t>Berdasarkan</w:t>
      </w:r>
      <w:proofErr w:type="spellEnd"/>
      <w:r w:rsidRPr="003F4570">
        <w:rPr>
          <w:rFonts w:ascii="Palatino Linotype" w:hAnsi="Palatino Linotype"/>
          <w:bCs/>
        </w:rPr>
        <w:t xml:space="preserve"> </w:t>
      </w:r>
      <w:proofErr w:type="spellStart"/>
      <w:r w:rsidRPr="003F4570">
        <w:rPr>
          <w:rFonts w:ascii="Palatino Linotype" w:hAnsi="Palatino Linotype"/>
          <w:bCs/>
        </w:rPr>
        <w:t>hasil</w:t>
      </w:r>
      <w:proofErr w:type="spellEnd"/>
      <w:r w:rsidRPr="003F4570">
        <w:rPr>
          <w:rFonts w:ascii="Palatino Linotype" w:hAnsi="Palatino Linotype"/>
          <w:bCs/>
        </w:rPr>
        <w:t xml:space="preserve"> </w:t>
      </w:r>
      <w:proofErr w:type="spellStart"/>
      <w:r w:rsidRPr="003F4570">
        <w:rPr>
          <w:rFonts w:ascii="Palatino Linotype" w:hAnsi="Palatino Linotype"/>
          <w:bCs/>
        </w:rPr>
        <w:t>perhitungan</w:t>
      </w:r>
      <w:proofErr w:type="spellEnd"/>
      <w:r w:rsidRPr="003F4570">
        <w:rPr>
          <w:rFonts w:ascii="Palatino Linotype" w:hAnsi="Palatino Linotype"/>
          <w:bCs/>
        </w:rPr>
        <w:t xml:space="preserve">, rata-rata </w:t>
      </w:r>
      <w:proofErr w:type="spellStart"/>
      <w:r w:rsidRPr="003F4570">
        <w:rPr>
          <w:rFonts w:ascii="Palatino Linotype" w:hAnsi="Palatino Linotype"/>
          <w:bCs/>
        </w:rPr>
        <w:t>inflasi</w:t>
      </w:r>
      <w:proofErr w:type="spellEnd"/>
      <w:r w:rsidRPr="003F4570">
        <w:rPr>
          <w:rFonts w:ascii="Palatino Linotype" w:hAnsi="Palatino Linotype"/>
          <w:bCs/>
        </w:rPr>
        <w:t xml:space="preserve"> di Indonesia </w:t>
      </w:r>
      <w:proofErr w:type="spellStart"/>
      <w:r w:rsidRPr="003F4570">
        <w:rPr>
          <w:rFonts w:ascii="Palatino Linotype" w:hAnsi="Palatino Linotype"/>
          <w:bCs/>
        </w:rPr>
        <w:t>selama</w:t>
      </w:r>
      <w:proofErr w:type="spellEnd"/>
      <w:r w:rsidRPr="003F4570">
        <w:rPr>
          <w:rFonts w:ascii="Palatino Linotype" w:hAnsi="Palatino Linotype"/>
          <w:bCs/>
        </w:rPr>
        <w:t xml:space="preserve"> </w:t>
      </w:r>
      <w:proofErr w:type="spellStart"/>
      <w:r w:rsidRPr="003F4570">
        <w:rPr>
          <w:rFonts w:ascii="Palatino Linotype" w:hAnsi="Palatino Linotype"/>
          <w:bCs/>
        </w:rPr>
        <w:t>periode</w:t>
      </w:r>
      <w:proofErr w:type="spellEnd"/>
      <w:r w:rsidRPr="003F4570">
        <w:rPr>
          <w:rFonts w:ascii="Palatino Linotype" w:hAnsi="Palatino Linotype"/>
          <w:bCs/>
        </w:rPr>
        <w:t xml:space="preserve"> 2010–2019 </w:t>
      </w:r>
      <w:proofErr w:type="spellStart"/>
      <w:r w:rsidRPr="003F4570">
        <w:rPr>
          <w:rFonts w:ascii="Palatino Linotype" w:hAnsi="Palatino Linotype"/>
          <w:bCs/>
        </w:rPr>
        <w:t>menunjukkan</w:t>
      </w:r>
      <w:proofErr w:type="spellEnd"/>
      <w:r w:rsidRPr="003F4570">
        <w:rPr>
          <w:rFonts w:ascii="Palatino Linotype" w:hAnsi="Palatino Linotype"/>
          <w:bCs/>
        </w:rPr>
        <w:t xml:space="preserve"> </w:t>
      </w:r>
      <w:proofErr w:type="spellStart"/>
      <w:r w:rsidRPr="003F4570">
        <w:rPr>
          <w:rFonts w:ascii="Palatino Linotype" w:hAnsi="Palatino Linotype"/>
          <w:bCs/>
        </w:rPr>
        <w:t>variasi</w:t>
      </w:r>
      <w:proofErr w:type="spellEnd"/>
      <w:r w:rsidRPr="003F4570">
        <w:rPr>
          <w:rFonts w:ascii="Palatino Linotype" w:hAnsi="Palatino Linotype"/>
          <w:bCs/>
        </w:rPr>
        <w:t xml:space="preserve"> </w:t>
      </w:r>
      <w:proofErr w:type="spellStart"/>
      <w:r w:rsidRPr="003F4570">
        <w:rPr>
          <w:rFonts w:ascii="Palatino Linotype" w:hAnsi="Palatino Linotype"/>
          <w:bCs/>
        </w:rPr>
        <w:t>antarprovinsi</w:t>
      </w:r>
      <w:proofErr w:type="spellEnd"/>
      <w:r w:rsidRPr="003F4570">
        <w:rPr>
          <w:rFonts w:ascii="Palatino Linotype" w:hAnsi="Palatino Linotype"/>
          <w:bCs/>
        </w:rPr>
        <w:t xml:space="preserve">, di mana Papua Barat </w:t>
      </w:r>
      <w:proofErr w:type="spellStart"/>
      <w:r w:rsidRPr="003F4570">
        <w:rPr>
          <w:rFonts w:ascii="Palatino Linotype" w:hAnsi="Palatino Linotype"/>
          <w:bCs/>
        </w:rPr>
        <w:t>mencatat</w:t>
      </w:r>
      <w:proofErr w:type="spellEnd"/>
      <w:r w:rsidRPr="003F4570">
        <w:rPr>
          <w:rFonts w:ascii="Palatino Linotype" w:hAnsi="Palatino Linotype"/>
          <w:bCs/>
        </w:rPr>
        <w:t xml:space="preserve"> </w:t>
      </w:r>
      <w:proofErr w:type="spellStart"/>
      <w:r w:rsidRPr="003F4570">
        <w:rPr>
          <w:rFonts w:ascii="Palatino Linotype" w:hAnsi="Palatino Linotype"/>
          <w:bCs/>
        </w:rPr>
        <w:t>tingkat</w:t>
      </w:r>
      <w:proofErr w:type="spellEnd"/>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tertinggi</w:t>
      </w:r>
      <w:proofErr w:type="spellEnd"/>
      <w:r w:rsidRPr="003F4570">
        <w:rPr>
          <w:rFonts w:ascii="Palatino Linotype" w:hAnsi="Palatino Linotype"/>
          <w:bCs/>
        </w:rPr>
        <w:t xml:space="preserve"> </w:t>
      </w:r>
      <w:proofErr w:type="spellStart"/>
      <w:r w:rsidRPr="003F4570">
        <w:rPr>
          <w:rFonts w:ascii="Palatino Linotype" w:hAnsi="Palatino Linotype"/>
          <w:bCs/>
        </w:rPr>
        <w:t>dibandingkan</w:t>
      </w:r>
      <w:proofErr w:type="spellEnd"/>
      <w:r w:rsidRPr="003F4570">
        <w:rPr>
          <w:rFonts w:ascii="Palatino Linotype" w:hAnsi="Palatino Linotype"/>
          <w:bCs/>
        </w:rPr>
        <w:t xml:space="preserve"> </w:t>
      </w:r>
      <w:proofErr w:type="spellStart"/>
      <w:r w:rsidRPr="003F4570">
        <w:rPr>
          <w:rFonts w:ascii="Palatino Linotype" w:hAnsi="Palatino Linotype"/>
          <w:bCs/>
        </w:rPr>
        <w:t>provinsi</w:t>
      </w:r>
      <w:proofErr w:type="spellEnd"/>
      <w:r w:rsidRPr="003F4570">
        <w:rPr>
          <w:rFonts w:ascii="Palatino Linotype" w:hAnsi="Palatino Linotype"/>
          <w:bCs/>
        </w:rPr>
        <w:t xml:space="preserve"> </w:t>
      </w:r>
      <w:proofErr w:type="spellStart"/>
      <w:r w:rsidRPr="003F4570">
        <w:rPr>
          <w:rFonts w:ascii="Palatino Linotype" w:hAnsi="Palatino Linotype"/>
          <w:bCs/>
        </w:rPr>
        <w:t>lainnya</w:t>
      </w:r>
      <w:proofErr w:type="spellEnd"/>
      <w:r w:rsidRPr="003F4570">
        <w:rPr>
          <w:rFonts w:ascii="Palatino Linotype" w:hAnsi="Palatino Linotype"/>
          <w:bCs/>
        </w:rPr>
        <w:t xml:space="preserve">. </w:t>
      </w:r>
      <w:proofErr w:type="spellStart"/>
      <w:r w:rsidRPr="003F4570">
        <w:rPr>
          <w:rFonts w:ascii="Palatino Linotype" w:hAnsi="Palatino Linotype"/>
          <w:bCs/>
        </w:rPr>
        <w:t>Kondisi</w:t>
      </w:r>
      <w:proofErr w:type="spellEnd"/>
      <w:r w:rsidRPr="003F4570">
        <w:rPr>
          <w:rFonts w:ascii="Palatino Linotype" w:hAnsi="Palatino Linotype"/>
          <w:bCs/>
        </w:rPr>
        <w:t xml:space="preserve"> </w:t>
      </w:r>
      <w:proofErr w:type="spellStart"/>
      <w:r w:rsidRPr="003F4570">
        <w:rPr>
          <w:rFonts w:ascii="Palatino Linotype" w:hAnsi="Palatino Linotype"/>
          <w:bCs/>
        </w:rPr>
        <w:t>ini</w:t>
      </w:r>
      <w:proofErr w:type="spellEnd"/>
      <w:r w:rsidRPr="003F4570">
        <w:rPr>
          <w:rFonts w:ascii="Palatino Linotype" w:hAnsi="Palatino Linotype"/>
          <w:bCs/>
        </w:rPr>
        <w:t xml:space="preserve"> </w:t>
      </w:r>
      <w:proofErr w:type="spellStart"/>
      <w:r w:rsidRPr="003F4570">
        <w:rPr>
          <w:rFonts w:ascii="Palatino Linotype" w:hAnsi="Palatino Linotype"/>
          <w:bCs/>
        </w:rPr>
        <w:t>menggambarkan</w:t>
      </w:r>
      <w:proofErr w:type="spellEnd"/>
      <w:r w:rsidRPr="003F4570">
        <w:rPr>
          <w:rFonts w:ascii="Palatino Linotype" w:hAnsi="Palatino Linotype"/>
          <w:bCs/>
        </w:rPr>
        <w:t xml:space="preserve"> </w:t>
      </w:r>
      <w:proofErr w:type="spellStart"/>
      <w:r w:rsidRPr="003F4570">
        <w:rPr>
          <w:rFonts w:ascii="Palatino Linotype" w:hAnsi="Palatino Linotype"/>
          <w:bCs/>
        </w:rPr>
        <w:t>adanya</w:t>
      </w:r>
      <w:proofErr w:type="spellEnd"/>
      <w:r w:rsidRPr="003F4570">
        <w:rPr>
          <w:rFonts w:ascii="Palatino Linotype" w:hAnsi="Palatino Linotype"/>
          <w:bCs/>
        </w:rPr>
        <w:t xml:space="preserve"> </w:t>
      </w:r>
      <w:proofErr w:type="spellStart"/>
      <w:r w:rsidRPr="003F4570">
        <w:rPr>
          <w:rFonts w:ascii="Palatino Linotype" w:hAnsi="Palatino Linotype"/>
          <w:bCs/>
        </w:rPr>
        <w:t>perbedaan</w:t>
      </w:r>
      <w:proofErr w:type="spellEnd"/>
      <w:r w:rsidRPr="003F4570">
        <w:rPr>
          <w:rFonts w:ascii="Palatino Linotype" w:hAnsi="Palatino Linotype"/>
          <w:bCs/>
        </w:rPr>
        <w:t xml:space="preserve"> </w:t>
      </w:r>
      <w:proofErr w:type="spellStart"/>
      <w:r w:rsidRPr="003F4570">
        <w:rPr>
          <w:rFonts w:ascii="Palatino Linotype" w:hAnsi="Palatino Linotype"/>
          <w:bCs/>
        </w:rPr>
        <w:t>tekanan</w:t>
      </w:r>
      <w:proofErr w:type="spellEnd"/>
      <w:r w:rsidRPr="003F4570">
        <w:rPr>
          <w:rFonts w:ascii="Palatino Linotype" w:hAnsi="Palatino Linotype"/>
          <w:bCs/>
        </w:rPr>
        <w:t xml:space="preserve"> </w:t>
      </w:r>
      <w:proofErr w:type="spellStart"/>
      <w:r w:rsidRPr="003F4570">
        <w:rPr>
          <w:rFonts w:ascii="Palatino Linotype" w:hAnsi="Palatino Linotype"/>
          <w:bCs/>
        </w:rPr>
        <w:t>harga</w:t>
      </w:r>
      <w:proofErr w:type="spellEnd"/>
      <w:r w:rsidRPr="003F4570">
        <w:rPr>
          <w:rFonts w:ascii="Palatino Linotype" w:hAnsi="Palatino Linotype"/>
          <w:bCs/>
        </w:rPr>
        <w:t xml:space="preserve"> </w:t>
      </w:r>
      <w:proofErr w:type="spellStart"/>
      <w:r w:rsidRPr="003F4570">
        <w:rPr>
          <w:rFonts w:ascii="Palatino Linotype" w:hAnsi="Palatino Linotype"/>
          <w:bCs/>
        </w:rPr>
        <w:t>antar</w:t>
      </w:r>
      <w:proofErr w:type="spellEnd"/>
      <w:r w:rsidRPr="003F4570">
        <w:rPr>
          <w:rFonts w:ascii="Palatino Linotype" w:hAnsi="Palatino Linotype"/>
          <w:bCs/>
        </w:rPr>
        <w:t xml:space="preserve"> wilayah, yang </w:t>
      </w:r>
      <w:proofErr w:type="spellStart"/>
      <w:r w:rsidRPr="003F4570">
        <w:rPr>
          <w:rFonts w:ascii="Palatino Linotype" w:hAnsi="Palatino Linotype"/>
          <w:bCs/>
        </w:rPr>
        <w:t>dapat</w:t>
      </w:r>
      <w:proofErr w:type="spellEnd"/>
      <w:r w:rsidRPr="003F4570">
        <w:rPr>
          <w:rFonts w:ascii="Palatino Linotype" w:hAnsi="Palatino Linotype"/>
          <w:bCs/>
        </w:rPr>
        <w:t xml:space="preserve"> </w:t>
      </w:r>
      <w:proofErr w:type="spellStart"/>
      <w:r w:rsidRPr="003F4570">
        <w:rPr>
          <w:rFonts w:ascii="Palatino Linotype" w:hAnsi="Palatino Linotype"/>
          <w:bCs/>
        </w:rPr>
        <w:t>memengaruhi</w:t>
      </w:r>
      <w:proofErr w:type="spellEnd"/>
      <w:r w:rsidRPr="003F4570">
        <w:rPr>
          <w:rFonts w:ascii="Palatino Linotype" w:hAnsi="Palatino Linotype"/>
          <w:bCs/>
        </w:rPr>
        <w:t xml:space="preserve"> </w:t>
      </w:r>
      <w:proofErr w:type="spellStart"/>
      <w:r w:rsidRPr="003F4570">
        <w:rPr>
          <w:rFonts w:ascii="Palatino Linotype" w:hAnsi="Palatino Linotype"/>
          <w:bCs/>
        </w:rPr>
        <w:t>daya</w:t>
      </w:r>
      <w:proofErr w:type="spellEnd"/>
      <w:r w:rsidRPr="003F4570">
        <w:rPr>
          <w:rFonts w:ascii="Palatino Linotype" w:hAnsi="Palatino Linotype"/>
          <w:bCs/>
        </w:rPr>
        <w:t xml:space="preserve"> </w:t>
      </w:r>
      <w:proofErr w:type="spellStart"/>
      <w:r w:rsidRPr="003F4570">
        <w:rPr>
          <w:rFonts w:ascii="Palatino Linotype" w:hAnsi="Palatino Linotype"/>
          <w:bCs/>
        </w:rPr>
        <w:t>beli</w:t>
      </w:r>
      <w:proofErr w:type="spellEnd"/>
      <w:r w:rsidRPr="003F4570">
        <w:rPr>
          <w:rFonts w:ascii="Palatino Linotype" w:hAnsi="Palatino Linotype"/>
          <w:bCs/>
        </w:rPr>
        <w:t xml:space="preserve"> </w:t>
      </w:r>
      <w:proofErr w:type="spellStart"/>
      <w:r w:rsidRPr="003F4570">
        <w:rPr>
          <w:rFonts w:ascii="Palatino Linotype" w:hAnsi="Palatino Linotype"/>
          <w:bCs/>
        </w:rPr>
        <w:t>masyarakat</w:t>
      </w:r>
      <w:proofErr w:type="spellEnd"/>
      <w:r w:rsidRPr="003F4570">
        <w:rPr>
          <w:rFonts w:ascii="Palatino Linotype" w:hAnsi="Palatino Linotype"/>
          <w:bCs/>
        </w:rPr>
        <w:t xml:space="preserve"> </w:t>
      </w:r>
      <w:proofErr w:type="spellStart"/>
      <w:r w:rsidRPr="003F4570">
        <w:rPr>
          <w:rFonts w:ascii="Palatino Linotype" w:hAnsi="Palatino Linotype"/>
          <w:bCs/>
        </w:rPr>
        <w:t>secara</w:t>
      </w:r>
      <w:proofErr w:type="spellEnd"/>
      <w:r w:rsidRPr="003F4570">
        <w:rPr>
          <w:rFonts w:ascii="Palatino Linotype" w:hAnsi="Palatino Linotype"/>
          <w:bCs/>
        </w:rPr>
        <w:t xml:space="preserve">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merata</w:t>
      </w:r>
      <w:proofErr w:type="spellEnd"/>
      <w:r w:rsidRPr="003F4570">
        <w:rPr>
          <w:rFonts w:ascii="Palatino Linotype" w:hAnsi="Palatino Linotype"/>
          <w:bCs/>
        </w:rPr>
        <w:t xml:space="preserve">. Hasil </w:t>
      </w:r>
      <w:proofErr w:type="spellStart"/>
      <w:r w:rsidRPr="003F4570">
        <w:rPr>
          <w:rFonts w:ascii="Palatino Linotype" w:hAnsi="Palatino Linotype"/>
          <w:bCs/>
        </w:rPr>
        <w:t>ini</w:t>
      </w:r>
      <w:proofErr w:type="spellEnd"/>
      <w:r w:rsidRPr="003F4570">
        <w:rPr>
          <w:rFonts w:ascii="Palatino Linotype" w:hAnsi="Palatino Linotype"/>
          <w:bCs/>
        </w:rPr>
        <w:t xml:space="preserve"> </w:t>
      </w:r>
      <w:proofErr w:type="spellStart"/>
      <w:r w:rsidRPr="003F4570">
        <w:rPr>
          <w:rFonts w:ascii="Palatino Linotype" w:hAnsi="Palatino Linotype"/>
          <w:bCs/>
        </w:rPr>
        <w:t>sejalan</w:t>
      </w:r>
      <w:proofErr w:type="spellEnd"/>
      <w:r w:rsidRPr="003F4570">
        <w:rPr>
          <w:rFonts w:ascii="Palatino Linotype" w:hAnsi="Palatino Linotype"/>
          <w:bCs/>
        </w:rPr>
        <w:t xml:space="preserve"> </w:t>
      </w:r>
      <w:proofErr w:type="spellStart"/>
      <w:r w:rsidRPr="003F4570">
        <w:rPr>
          <w:rFonts w:ascii="Palatino Linotype" w:hAnsi="Palatino Linotype"/>
          <w:bCs/>
        </w:rPr>
        <w:t>dengan</w:t>
      </w:r>
      <w:proofErr w:type="spellEnd"/>
      <w:r w:rsidRPr="003F4570">
        <w:rPr>
          <w:rFonts w:ascii="Palatino Linotype" w:hAnsi="Palatino Linotype"/>
          <w:bCs/>
        </w:rPr>
        <w:t xml:space="preserve"> </w:t>
      </w:r>
      <w:proofErr w:type="spellStart"/>
      <w:r w:rsidRPr="003F4570">
        <w:rPr>
          <w:rFonts w:ascii="Palatino Linotype" w:hAnsi="Palatino Linotype"/>
          <w:bCs/>
        </w:rPr>
        <w:t>penelitian</w:t>
      </w:r>
      <w:proofErr w:type="spellEnd"/>
      <w:r w:rsidRPr="003F4570">
        <w:rPr>
          <w:rFonts w:ascii="Palatino Linotype" w:hAnsi="Palatino Linotype"/>
          <w:bCs/>
        </w:rPr>
        <w:t xml:space="preserve"> </w:t>
      </w:r>
      <w:proofErr w:type="spellStart"/>
      <w:r w:rsidRPr="003F4570">
        <w:rPr>
          <w:rFonts w:ascii="Palatino Linotype" w:hAnsi="Palatino Linotype"/>
          <w:bCs/>
        </w:rPr>
        <w:t>Nurita</w:t>
      </w:r>
      <w:proofErr w:type="spellEnd"/>
      <w:r w:rsidRPr="003F4570">
        <w:rPr>
          <w:rFonts w:ascii="Palatino Linotype" w:hAnsi="Palatino Linotype"/>
          <w:bCs/>
        </w:rPr>
        <w:t xml:space="preserve"> Melinda </w:t>
      </w:r>
      <w:proofErr w:type="spellStart"/>
      <w:r w:rsidRPr="003F4570">
        <w:rPr>
          <w:rFonts w:ascii="Palatino Linotype" w:hAnsi="Palatino Linotype"/>
          <w:bCs/>
        </w:rPr>
        <w:t>Febriany</w:t>
      </w:r>
      <w:proofErr w:type="spellEnd"/>
      <w:r w:rsidRPr="003F4570">
        <w:rPr>
          <w:rFonts w:ascii="Palatino Linotype" w:hAnsi="Palatino Linotype"/>
          <w:bCs/>
        </w:rPr>
        <w:t xml:space="preserve"> yang </w:t>
      </w:r>
      <w:proofErr w:type="spellStart"/>
      <w:r w:rsidRPr="003F4570">
        <w:rPr>
          <w:rFonts w:ascii="Palatino Linotype" w:hAnsi="Palatino Linotype"/>
          <w:bCs/>
        </w:rPr>
        <w:t>menemukan</w:t>
      </w:r>
      <w:proofErr w:type="spellEnd"/>
      <w:r w:rsidRPr="003F4570">
        <w:rPr>
          <w:rFonts w:ascii="Palatino Linotype" w:hAnsi="Palatino Linotype"/>
          <w:bCs/>
        </w:rPr>
        <w:t xml:space="preserve"> </w:t>
      </w:r>
      <w:proofErr w:type="spellStart"/>
      <w:r w:rsidRPr="003F4570">
        <w:rPr>
          <w:rFonts w:ascii="Palatino Linotype" w:hAnsi="Palatino Linotype"/>
          <w:bCs/>
        </w:rPr>
        <w:t>bahwa</w:t>
      </w:r>
      <w:proofErr w:type="spellEnd"/>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berpengaruh</w:t>
      </w:r>
      <w:proofErr w:type="spellEnd"/>
      <w:r w:rsidRPr="003F4570">
        <w:rPr>
          <w:rFonts w:ascii="Palatino Linotype" w:hAnsi="Palatino Linotype"/>
          <w:bCs/>
        </w:rPr>
        <w:t xml:space="preserve"> </w:t>
      </w:r>
      <w:proofErr w:type="spellStart"/>
      <w:r w:rsidRPr="003F4570">
        <w:rPr>
          <w:rFonts w:ascii="Palatino Linotype" w:hAnsi="Palatino Linotype"/>
          <w:bCs/>
        </w:rPr>
        <w:t>positif</w:t>
      </w:r>
      <w:proofErr w:type="spellEnd"/>
      <w:r w:rsidRPr="003F4570">
        <w:rPr>
          <w:rFonts w:ascii="Palatino Linotype" w:hAnsi="Palatino Linotype"/>
          <w:bCs/>
        </w:rPr>
        <w:t xml:space="preserve"> dan </w:t>
      </w:r>
      <w:proofErr w:type="spellStart"/>
      <w:r w:rsidRPr="003F4570">
        <w:rPr>
          <w:rFonts w:ascii="Palatino Linotype" w:hAnsi="Palatino Linotype"/>
          <w:bCs/>
        </w:rPr>
        <w:t>signifikan</w:t>
      </w:r>
      <w:proofErr w:type="spellEnd"/>
      <w:r w:rsidRPr="003F4570">
        <w:rPr>
          <w:rFonts w:ascii="Palatino Linotype" w:hAnsi="Palatino Linotype"/>
          <w:bCs/>
        </w:rPr>
        <w:t xml:space="preserve"> </w:t>
      </w:r>
      <w:proofErr w:type="spellStart"/>
      <w:r w:rsidRPr="003F4570">
        <w:rPr>
          <w:rFonts w:ascii="Palatino Linotype" w:hAnsi="Palatino Linotype"/>
          <w:bCs/>
        </w:rPr>
        <w:t>terhadap</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di </w:t>
      </w:r>
      <w:proofErr w:type="spellStart"/>
      <w:r w:rsidRPr="003F4570">
        <w:rPr>
          <w:rFonts w:ascii="Palatino Linotype" w:hAnsi="Palatino Linotype"/>
          <w:bCs/>
        </w:rPr>
        <w:t>Provinsi</w:t>
      </w:r>
      <w:proofErr w:type="spellEnd"/>
      <w:r w:rsidRPr="003F4570">
        <w:rPr>
          <w:rFonts w:ascii="Palatino Linotype" w:hAnsi="Palatino Linotype"/>
          <w:bCs/>
        </w:rPr>
        <w:t xml:space="preserve"> </w:t>
      </w:r>
      <w:proofErr w:type="spellStart"/>
      <w:r w:rsidRPr="003F4570">
        <w:rPr>
          <w:rFonts w:ascii="Palatino Linotype" w:hAnsi="Palatino Linotype"/>
          <w:bCs/>
        </w:rPr>
        <w:t>Jawa</w:t>
      </w:r>
      <w:proofErr w:type="spellEnd"/>
      <w:r w:rsidRPr="003F4570">
        <w:rPr>
          <w:rFonts w:ascii="Palatino Linotype" w:hAnsi="Palatino Linotype"/>
          <w:bCs/>
        </w:rPr>
        <w:t xml:space="preserve"> Timur, </w:t>
      </w:r>
      <w:proofErr w:type="spellStart"/>
      <w:r w:rsidRPr="003F4570">
        <w:rPr>
          <w:rFonts w:ascii="Palatino Linotype" w:hAnsi="Palatino Linotype"/>
          <w:bCs/>
        </w:rPr>
        <w:t>artinya</w:t>
      </w:r>
      <w:proofErr w:type="spellEnd"/>
      <w:r w:rsidRPr="003F4570">
        <w:rPr>
          <w:rFonts w:ascii="Palatino Linotype" w:hAnsi="Palatino Linotype"/>
          <w:bCs/>
        </w:rPr>
        <w:t xml:space="preserve"> </w:t>
      </w:r>
      <w:proofErr w:type="spellStart"/>
      <w:r w:rsidRPr="003F4570">
        <w:rPr>
          <w:rFonts w:ascii="Palatino Linotype" w:hAnsi="Palatino Linotype"/>
          <w:bCs/>
        </w:rPr>
        <w:t>peningkatan</w:t>
      </w:r>
      <w:proofErr w:type="spellEnd"/>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cenderung</w:t>
      </w:r>
      <w:proofErr w:type="spellEnd"/>
      <w:r w:rsidRPr="003F4570">
        <w:rPr>
          <w:rFonts w:ascii="Palatino Linotype" w:hAnsi="Palatino Linotype"/>
          <w:bCs/>
        </w:rPr>
        <w:t xml:space="preserve"> </w:t>
      </w:r>
      <w:proofErr w:type="spellStart"/>
      <w:r w:rsidRPr="003F4570">
        <w:rPr>
          <w:rFonts w:ascii="Palatino Linotype" w:hAnsi="Palatino Linotype"/>
          <w:bCs/>
        </w:rPr>
        <w:t>meningkatkan</w:t>
      </w:r>
      <w:proofErr w:type="spellEnd"/>
      <w:r w:rsidRPr="003F4570">
        <w:rPr>
          <w:rFonts w:ascii="Palatino Linotype" w:hAnsi="Palatino Linotype"/>
          <w:bCs/>
        </w:rPr>
        <w:t xml:space="preserve"> </w:t>
      </w:r>
      <w:proofErr w:type="spellStart"/>
      <w:r w:rsidRPr="003F4570">
        <w:rPr>
          <w:rFonts w:ascii="Palatino Linotype" w:hAnsi="Palatino Linotype"/>
          <w:bCs/>
        </w:rPr>
        <w:t>tingkat</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Dengan</w:t>
      </w:r>
      <w:proofErr w:type="spellEnd"/>
      <w:r w:rsidRPr="003F4570">
        <w:rPr>
          <w:rFonts w:ascii="Palatino Linotype" w:hAnsi="Palatino Linotype"/>
          <w:bCs/>
        </w:rPr>
        <w:t xml:space="preserve"> </w:t>
      </w:r>
      <w:proofErr w:type="spellStart"/>
      <w:r w:rsidRPr="003F4570">
        <w:rPr>
          <w:rFonts w:ascii="Palatino Linotype" w:hAnsi="Palatino Linotype"/>
          <w:bCs/>
        </w:rPr>
        <w:t>demikian</w:t>
      </w:r>
      <w:proofErr w:type="spellEnd"/>
      <w:r w:rsidRPr="003F4570">
        <w:rPr>
          <w:rFonts w:ascii="Palatino Linotype" w:hAnsi="Palatino Linotype"/>
          <w:bCs/>
        </w:rPr>
        <w:t xml:space="preserve">, rata-rata </w:t>
      </w:r>
      <w:proofErr w:type="spellStart"/>
      <w:r w:rsidRPr="003F4570">
        <w:rPr>
          <w:rFonts w:ascii="Palatino Linotype" w:hAnsi="Palatino Linotype"/>
          <w:bCs/>
        </w:rPr>
        <w:t>inflasi</w:t>
      </w:r>
      <w:proofErr w:type="spellEnd"/>
      <w:r w:rsidRPr="003F4570">
        <w:rPr>
          <w:rFonts w:ascii="Palatino Linotype" w:hAnsi="Palatino Linotype"/>
          <w:bCs/>
        </w:rPr>
        <w:t xml:space="preserve"> yang </w:t>
      </w:r>
      <w:proofErr w:type="spellStart"/>
      <w:r w:rsidRPr="003F4570">
        <w:rPr>
          <w:rFonts w:ascii="Palatino Linotype" w:hAnsi="Palatino Linotype"/>
          <w:bCs/>
        </w:rPr>
        <w:t>tinggi</w:t>
      </w:r>
      <w:proofErr w:type="spellEnd"/>
      <w:r w:rsidRPr="003F4570">
        <w:rPr>
          <w:rFonts w:ascii="Palatino Linotype" w:hAnsi="Palatino Linotype"/>
          <w:bCs/>
        </w:rPr>
        <w:t xml:space="preserve"> di </w:t>
      </w:r>
      <w:proofErr w:type="spellStart"/>
      <w:r w:rsidRPr="003F4570">
        <w:rPr>
          <w:rFonts w:ascii="Palatino Linotype" w:hAnsi="Palatino Linotype"/>
          <w:bCs/>
        </w:rPr>
        <w:t>beberapa</w:t>
      </w:r>
      <w:proofErr w:type="spellEnd"/>
      <w:r w:rsidRPr="003F4570">
        <w:rPr>
          <w:rFonts w:ascii="Palatino Linotype" w:hAnsi="Palatino Linotype"/>
          <w:bCs/>
        </w:rPr>
        <w:t xml:space="preserve"> wilayah </w:t>
      </w:r>
      <w:proofErr w:type="spellStart"/>
      <w:r w:rsidRPr="003F4570">
        <w:rPr>
          <w:rFonts w:ascii="Palatino Linotype" w:hAnsi="Palatino Linotype"/>
          <w:bCs/>
        </w:rPr>
        <w:t>dapat</w:t>
      </w:r>
      <w:proofErr w:type="spellEnd"/>
      <w:r w:rsidRPr="003F4570">
        <w:rPr>
          <w:rFonts w:ascii="Palatino Linotype" w:hAnsi="Palatino Linotype"/>
          <w:bCs/>
        </w:rPr>
        <w:t xml:space="preserve"> </w:t>
      </w:r>
      <w:proofErr w:type="spellStart"/>
      <w:r w:rsidRPr="003F4570">
        <w:rPr>
          <w:rFonts w:ascii="Palatino Linotype" w:hAnsi="Palatino Linotype"/>
          <w:bCs/>
        </w:rPr>
        <w:t>menjadi</w:t>
      </w:r>
      <w:proofErr w:type="spellEnd"/>
      <w:r w:rsidRPr="003F4570">
        <w:rPr>
          <w:rFonts w:ascii="Palatino Linotype" w:hAnsi="Palatino Linotype"/>
          <w:bCs/>
        </w:rPr>
        <w:t xml:space="preserve"> </w:t>
      </w:r>
      <w:proofErr w:type="spellStart"/>
      <w:r w:rsidRPr="003F4570">
        <w:rPr>
          <w:rFonts w:ascii="Palatino Linotype" w:hAnsi="Palatino Linotype"/>
          <w:bCs/>
        </w:rPr>
        <w:t>indikasi</w:t>
      </w:r>
      <w:proofErr w:type="spellEnd"/>
      <w:r w:rsidRPr="003F4570">
        <w:rPr>
          <w:rFonts w:ascii="Palatino Linotype" w:hAnsi="Palatino Linotype"/>
          <w:bCs/>
        </w:rPr>
        <w:t xml:space="preserve"> </w:t>
      </w:r>
      <w:proofErr w:type="spellStart"/>
      <w:r w:rsidRPr="003F4570">
        <w:rPr>
          <w:rFonts w:ascii="Palatino Linotype" w:hAnsi="Palatino Linotype"/>
          <w:bCs/>
        </w:rPr>
        <w:t>potensi</w:t>
      </w:r>
      <w:proofErr w:type="spellEnd"/>
      <w:r w:rsidRPr="003F4570">
        <w:rPr>
          <w:rFonts w:ascii="Palatino Linotype" w:hAnsi="Palatino Linotype"/>
          <w:bCs/>
        </w:rPr>
        <w:t xml:space="preserve"> </w:t>
      </w:r>
      <w:proofErr w:type="spellStart"/>
      <w:r w:rsidRPr="003F4570">
        <w:rPr>
          <w:rFonts w:ascii="Palatino Linotype" w:hAnsi="Palatino Linotype"/>
          <w:bCs/>
        </w:rPr>
        <w:t>meningkatnya</w:t>
      </w:r>
      <w:proofErr w:type="spellEnd"/>
      <w:r w:rsidRPr="003F4570">
        <w:rPr>
          <w:rFonts w:ascii="Palatino Linotype" w:hAnsi="Palatino Linotype"/>
          <w:bCs/>
        </w:rPr>
        <w:t xml:space="preserve"> </w:t>
      </w:r>
      <w:proofErr w:type="spellStart"/>
      <w:r w:rsidRPr="003F4570">
        <w:rPr>
          <w:rFonts w:ascii="Palatino Linotype" w:hAnsi="Palatino Linotype"/>
          <w:bCs/>
        </w:rPr>
        <w:t>beban</w:t>
      </w:r>
      <w:proofErr w:type="spellEnd"/>
      <w:r w:rsidRPr="003F4570">
        <w:rPr>
          <w:rFonts w:ascii="Palatino Linotype" w:hAnsi="Palatino Linotype"/>
          <w:bCs/>
        </w:rPr>
        <w:t xml:space="preserve"> </w:t>
      </w:r>
      <w:proofErr w:type="spellStart"/>
      <w:r w:rsidRPr="003F4570">
        <w:rPr>
          <w:rFonts w:ascii="Palatino Linotype" w:hAnsi="Palatino Linotype"/>
          <w:bCs/>
        </w:rPr>
        <w:t>ekonomi</w:t>
      </w:r>
      <w:proofErr w:type="spellEnd"/>
      <w:r w:rsidRPr="003F4570">
        <w:rPr>
          <w:rFonts w:ascii="Palatino Linotype" w:hAnsi="Palatino Linotype"/>
          <w:bCs/>
        </w:rPr>
        <w:t xml:space="preserve"> </w:t>
      </w:r>
      <w:proofErr w:type="spellStart"/>
      <w:r w:rsidRPr="003F4570">
        <w:rPr>
          <w:rFonts w:ascii="Palatino Linotype" w:hAnsi="Palatino Linotype"/>
          <w:bCs/>
        </w:rPr>
        <w:t>rumah</w:t>
      </w:r>
      <w:proofErr w:type="spellEnd"/>
      <w:r w:rsidRPr="003F4570">
        <w:rPr>
          <w:rFonts w:ascii="Palatino Linotype" w:hAnsi="Palatino Linotype"/>
          <w:bCs/>
        </w:rPr>
        <w:t xml:space="preserve"> </w:t>
      </w:r>
      <w:proofErr w:type="spellStart"/>
      <w:r w:rsidRPr="003F4570">
        <w:rPr>
          <w:rFonts w:ascii="Palatino Linotype" w:hAnsi="Palatino Linotype"/>
          <w:bCs/>
        </w:rPr>
        <w:t>tangga</w:t>
      </w:r>
      <w:proofErr w:type="spellEnd"/>
      <w:r w:rsidRPr="003F4570">
        <w:rPr>
          <w:rFonts w:ascii="Palatino Linotype" w:hAnsi="Palatino Linotype"/>
          <w:bCs/>
        </w:rPr>
        <w:t xml:space="preserve"> </w:t>
      </w:r>
      <w:proofErr w:type="spellStart"/>
      <w:r w:rsidRPr="003F4570">
        <w:rPr>
          <w:rFonts w:ascii="Palatino Linotype" w:hAnsi="Palatino Linotype"/>
          <w:bCs/>
        </w:rPr>
        <w:t>berpendapatan</w:t>
      </w:r>
      <w:proofErr w:type="spellEnd"/>
      <w:r w:rsidRPr="003F4570">
        <w:rPr>
          <w:rFonts w:ascii="Palatino Linotype" w:hAnsi="Palatino Linotype"/>
          <w:bCs/>
        </w:rPr>
        <w:t xml:space="preserve"> </w:t>
      </w:r>
      <w:proofErr w:type="spellStart"/>
      <w:r w:rsidRPr="003F4570">
        <w:rPr>
          <w:rFonts w:ascii="Palatino Linotype" w:hAnsi="Palatino Linotype"/>
          <w:bCs/>
        </w:rPr>
        <w:t>rendah</w:t>
      </w:r>
      <w:proofErr w:type="spellEnd"/>
      <w:r w:rsidRPr="003F4570">
        <w:rPr>
          <w:rFonts w:ascii="Palatino Linotype" w:hAnsi="Palatino Linotype"/>
          <w:bCs/>
          <w:lang w:val="id-ID"/>
        </w:rPr>
        <w:t>.</w:t>
      </w:r>
    </w:p>
    <w:p w14:paraId="4F238527" w14:textId="77777777" w:rsidR="00953DD4" w:rsidRPr="003F4570" w:rsidRDefault="00953DD4" w:rsidP="00953DD4">
      <w:pPr>
        <w:spacing w:after="0" w:line="360" w:lineRule="auto"/>
        <w:ind w:firstLine="567"/>
        <w:jc w:val="both"/>
        <w:rPr>
          <w:rFonts w:ascii="Palatino Linotype" w:hAnsi="Palatino Linotype"/>
          <w:bCs/>
          <w:lang w:val="id-ID"/>
        </w:rPr>
      </w:pPr>
      <w:proofErr w:type="spellStart"/>
      <w:r w:rsidRPr="003F4570">
        <w:rPr>
          <w:rFonts w:ascii="Palatino Linotype" w:hAnsi="Palatino Linotype"/>
          <w:bCs/>
        </w:rPr>
        <w:lastRenderedPageBreak/>
        <w:t>Fenomena</w:t>
      </w:r>
      <w:proofErr w:type="spellEnd"/>
      <w:r w:rsidRPr="003F4570">
        <w:rPr>
          <w:rFonts w:ascii="Palatino Linotype" w:hAnsi="Palatino Linotype"/>
          <w:bCs/>
        </w:rPr>
        <w:t xml:space="preserve"> </w:t>
      </w:r>
      <w:proofErr w:type="spellStart"/>
      <w:r w:rsidRPr="003F4570">
        <w:rPr>
          <w:rFonts w:ascii="Palatino Linotype" w:hAnsi="Palatino Linotype"/>
          <w:bCs/>
        </w:rPr>
        <w:t>ini</w:t>
      </w:r>
      <w:proofErr w:type="spellEnd"/>
      <w:r w:rsidRPr="003F4570">
        <w:rPr>
          <w:rFonts w:ascii="Palatino Linotype" w:hAnsi="Palatino Linotype"/>
          <w:bCs/>
        </w:rPr>
        <w:t xml:space="preserve"> </w:t>
      </w:r>
      <w:proofErr w:type="gramStart"/>
      <w:r w:rsidRPr="003F4570">
        <w:rPr>
          <w:rFonts w:ascii="Palatino Linotype" w:hAnsi="Palatino Linotype"/>
          <w:bCs/>
        </w:rPr>
        <w:t xml:space="preserve">juga  </w:t>
      </w:r>
      <w:proofErr w:type="spellStart"/>
      <w:r w:rsidRPr="003F4570">
        <w:rPr>
          <w:rFonts w:ascii="Palatino Linotype" w:hAnsi="Palatino Linotype"/>
          <w:bCs/>
        </w:rPr>
        <w:t>penting</w:t>
      </w:r>
      <w:proofErr w:type="spellEnd"/>
      <w:proofErr w:type="gramEnd"/>
      <w:r w:rsidRPr="003F4570">
        <w:rPr>
          <w:rFonts w:ascii="Palatino Linotype" w:hAnsi="Palatino Linotype"/>
          <w:bCs/>
        </w:rPr>
        <w:t xml:space="preserve"> </w:t>
      </w:r>
      <w:proofErr w:type="spellStart"/>
      <w:r w:rsidRPr="003F4570">
        <w:rPr>
          <w:rFonts w:ascii="Palatino Linotype" w:hAnsi="Palatino Linotype"/>
          <w:bCs/>
        </w:rPr>
        <w:t>diperhatikan</w:t>
      </w:r>
      <w:proofErr w:type="spellEnd"/>
      <w:r w:rsidRPr="003F4570">
        <w:rPr>
          <w:rFonts w:ascii="Palatino Linotype" w:hAnsi="Palatino Linotype"/>
          <w:bCs/>
        </w:rPr>
        <w:t xml:space="preserve"> </w:t>
      </w:r>
      <w:proofErr w:type="spellStart"/>
      <w:r w:rsidRPr="003F4570">
        <w:rPr>
          <w:rFonts w:ascii="Palatino Linotype" w:hAnsi="Palatino Linotype"/>
          <w:bCs/>
        </w:rPr>
        <w:t>karena</w:t>
      </w:r>
      <w:proofErr w:type="spellEnd"/>
      <w:r w:rsidRPr="003F4570">
        <w:rPr>
          <w:rFonts w:ascii="Palatino Linotype" w:hAnsi="Palatino Linotype"/>
          <w:bCs/>
        </w:rPr>
        <w:t xml:space="preserve"> Papua dan Papua Barat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hanya</w:t>
      </w:r>
      <w:proofErr w:type="spellEnd"/>
      <w:r w:rsidRPr="003F4570">
        <w:rPr>
          <w:rFonts w:ascii="Palatino Linotype" w:hAnsi="Palatino Linotype"/>
          <w:bCs/>
        </w:rPr>
        <w:t xml:space="preserve"> </w:t>
      </w:r>
      <w:proofErr w:type="spellStart"/>
      <w:r w:rsidRPr="003F4570">
        <w:rPr>
          <w:rFonts w:ascii="Palatino Linotype" w:hAnsi="Palatino Linotype"/>
          <w:bCs/>
        </w:rPr>
        <w:t>menghadapi</w:t>
      </w:r>
      <w:proofErr w:type="spellEnd"/>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yang </w:t>
      </w:r>
      <w:proofErr w:type="spellStart"/>
      <w:r w:rsidRPr="003F4570">
        <w:rPr>
          <w:rFonts w:ascii="Palatino Linotype" w:hAnsi="Palatino Linotype"/>
          <w:bCs/>
        </w:rPr>
        <w:t>tinggi</w:t>
      </w:r>
      <w:proofErr w:type="spellEnd"/>
      <w:r w:rsidRPr="003F4570">
        <w:rPr>
          <w:rFonts w:ascii="Palatino Linotype" w:hAnsi="Palatino Linotype"/>
          <w:bCs/>
        </w:rPr>
        <w:t xml:space="preserve">, </w:t>
      </w:r>
      <w:proofErr w:type="spellStart"/>
      <w:r w:rsidRPr="003F4570">
        <w:rPr>
          <w:rFonts w:ascii="Palatino Linotype" w:hAnsi="Palatino Linotype"/>
          <w:bCs/>
        </w:rPr>
        <w:t>tetapi</w:t>
      </w:r>
      <w:proofErr w:type="spellEnd"/>
      <w:r w:rsidRPr="003F4570">
        <w:rPr>
          <w:rFonts w:ascii="Palatino Linotype" w:hAnsi="Palatino Linotype"/>
          <w:bCs/>
        </w:rPr>
        <w:t xml:space="preserve"> juga </w:t>
      </w:r>
      <w:proofErr w:type="spellStart"/>
      <w:r w:rsidRPr="003F4570">
        <w:rPr>
          <w:rFonts w:ascii="Palatino Linotype" w:hAnsi="Palatino Linotype"/>
          <w:bCs/>
        </w:rPr>
        <w:t>tingkat</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yang paling </w:t>
      </w:r>
      <w:proofErr w:type="spellStart"/>
      <w:r w:rsidRPr="003F4570">
        <w:rPr>
          <w:rFonts w:ascii="Palatino Linotype" w:hAnsi="Palatino Linotype"/>
          <w:bCs/>
        </w:rPr>
        <w:t>parah</w:t>
      </w:r>
      <w:proofErr w:type="spellEnd"/>
      <w:r w:rsidRPr="003F4570">
        <w:rPr>
          <w:rFonts w:ascii="Palatino Linotype" w:hAnsi="Palatino Linotype"/>
          <w:bCs/>
        </w:rPr>
        <w:t xml:space="preserve"> di Indonesia. Rata-rata </w:t>
      </w:r>
      <w:proofErr w:type="spellStart"/>
      <w:r w:rsidRPr="003F4570">
        <w:rPr>
          <w:rFonts w:ascii="Palatino Linotype" w:hAnsi="Palatino Linotype"/>
          <w:bCs/>
        </w:rPr>
        <w:t>kemiskinan</w:t>
      </w:r>
      <w:proofErr w:type="spellEnd"/>
      <w:r w:rsidRPr="003F4570">
        <w:rPr>
          <w:rFonts w:ascii="Palatino Linotype" w:hAnsi="Palatino Linotype"/>
          <w:bCs/>
        </w:rPr>
        <w:t xml:space="preserve"> di Papua </w:t>
      </w:r>
      <w:proofErr w:type="spellStart"/>
      <w:r w:rsidRPr="003F4570">
        <w:rPr>
          <w:rFonts w:ascii="Palatino Linotype" w:hAnsi="Palatino Linotype"/>
          <w:bCs/>
        </w:rPr>
        <w:t>mencapai</w:t>
      </w:r>
      <w:proofErr w:type="spellEnd"/>
      <w:r w:rsidRPr="003F4570">
        <w:rPr>
          <w:rFonts w:ascii="Palatino Linotype" w:hAnsi="Palatino Linotype"/>
          <w:bCs/>
        </w:rPr>
        <w:t xml:space="preserve"> 26,73%, </w:t>
      </w:r>
      <w:proofErr w:type="spellStart"/>
      <w:r w:rsidRPr="003F4570">
        <w:rPr>
          <w:rFonts w:ascii="Palatino Linotype" w:hAnsi="Palatino Linotype"/>
          <w:bCs/>
        </w:rPr>
        <w:t>sementara</w:t>
      </w:r>
      <w:proofErr w:type="spellEnd"/>
      <w:r w:rsidRPr="003F4570">
        <w:rPr>
          <w:rFonts w:ascii="Palatino Linotype" w:hAnsi="Palatino Linotype"/>
          <w:bCs/>
        </w:rPr>
        <w:t xml:space="preserve"> Papua Barat </w:t>
      </w:r>
      <w:proofErr w:type="spellStart"/>
      <w:r w:rsidRPr="003F4570">
        <w:rPr>
          <w:rFonts w:ascii="Palatino Linotype" w:hAnsi="Palatino Linotype"/>
          <w:bCs/>
        </w:rPr>
        <w:t>bahkan</w:t>
      </w:r>
      <w:proofErr w:type="spellEnd"/>
      <w:r w:rsidRPr="003F4570">
        <w:rPr>
          <w:rFonts w:ascii="Palatino Linotype" w:hAnsi="Palatino Linotype"/>
          <w:bCs/>
        </w:rPr>
        <w:t xml:space="preserve"> </w:t>
      </w:r>
      <w:proofErr w:type="spellStart"/>
      <w:r w:rsidRPr="003F4570">
        <w:rPr>
          <w:rFonts w:ascii="Palatino Linotype" w:hAnsi="Palatino Linotype"/>
          <w:bCs/>
        </w:rPr>
        <w:t>lebih</w:t>
      </w:r>
      <w:proofErr w:type="spellEnd"/>
      <w:r w:rsidRPr="003F4570">
        <w:rPr>
          <w:rFonts w:ascii="Palatino Linotype" w:hAnsi="Palatino Linotype"/>
          <w:bCs/>
        </w:rPr>
        <w:t xml:space="preserve"> </w:t>
      </w:r>
      <w:proofErr w:type="spellStart"/>
      <w:r w:rsidRPr="003F4570">
        <w:rPr>
          <w:rFonts w:ascii="Palatino Linotype" w:hAnsi="Palatino Linotype"/>
          <w:bCs/>
        </w:rPr>
        <w:t>tinggi</w:t>
      </w:r>
      <w:proofErr w:type="spellEnd"/>
      <w:r w:rsidRPr="003F4570">
        <w:rPr>
          <w:rFonts w:ascii="Palatino Linotype" w:hAnsi="Palatino Linotype"/>
          <w:bCs/>
        </w:rPr>
        <w:t xml:space="preserve">, </w:t>
      </w:r>
      <w:proofErr w:type="spellStart"/>
      <w:r w:rsidRPr="003F4570">
        <w:rPr>
          <w:rFonts w:ascii="Palatino Linotype" w:hAnsi="Palatino Linotype"/>
          <w:bCs/>
        </w:rPr>
        <w:t>yaitu</w:t>
      </w:r>
      <w:proofErr w:type="spellEnd"/>
      <w:r w:rsidRPr="003F4570">
        <w:rPr>
          <w:rFonts w:ascii="Palatino Linotype" w:hAnsi="Palatino Linotype"/>
          <w:bCs/>
        </w:rPr>
        <w:t xml:space="preserve"> 29,84% Angka </w:t>
      </w:r>
      <w:proofErr w:type="spellStart"/>
      <w:r w:rsidRPr="003F4570">
        <w:rPr>
          <w:rFonts w:ascii="Palatino Linotype" w:hAnsi="Palatino Linotype"/>
          <w:bCs/>
        </w:rPr>
        <w:t>tersebut</w:t>
      </w:r>
      <w:proofErr w:type="spellEnd"/>
      <w:r w:rsidRPr="003F4570">
        <w:rPr>
          <w:rFonts w:ascii="Palatino Linotype" w:hAnsi="Palatino Linotype"/>
          <w:bCs/>
        </w:rPr>
        <w:t xml:space="preserve"> </w:t>
      </w:r>
      <w:proofErr w:type="spellStart"/>
      <w:r w:rsidRPr="003F4570">
        <w:rPr>
          <w:rFonts w:ascii="Palatino Linotype" w:hAnsi="Palatino Linotype"/>
          <w:bCs/>
        </w:rPr>
        <w:t>lebih</w:t>
      </w:r>
      <w:proofErr w:type="spellEnd"/>
      <w:r w:rsidRPr="003F4570">
        <w:rPr>
          <w:rFonts w:ascii="Palatino Linotype" w:hAnsi="Palatino Linotype"/>
          <w:bCs/>
        </w:rPr>
        <w:t xml:space="preserve"> </w:t>
      </w:r>
      <w:proofErr w:type="spellStart"/>
      <w:r w:rsidRPr="003F4570">
        <w:rPr>
          <w:rFonts w:ascii="Palatino Linotype" w:hAnsi="Palatino Linotype"/>
          <w:bCs/>
        </w:rPr>
        <w:t>dari</w:t>
      </w:r>
      <w:proofErr w:type="spellEnd"/>
      <w:r w:rsidRPr="003F4570">
        <w:rPr>
          <w:rFonts w:ascii="Palatino Linotype" w:hAnsi="Palatino Linotype"/>
          <w:bCs/>
        </w:rPr>
        <w:t xml:space="preserve"> </w:t>
      </w:r>
      <w:proofErr w:type="spellStart"/>
      <w:r w:rsidRPr="003F4570">
        <w:rPr>
          <w:rFonts w:ascii="Palatino Linotype" w:hAnsi="Palatino Linotype"/>
          <w:bCs/>
        </w:rPr>
        <w:t>dua</w:t>
      </w:r>
      <w:proofErr w:type="spellEnd"/>
      <w:r w:rsidRPr="003F4570">
        <w:rPr>
          <w:rFonts w:ascii="Palatino Linotype" w:hAnsi="Palatino Linotype"/>
          <w:bCs/>
        </w:rPr>
        <w:t xml:space="preserve"> kali </w:t>
      </w:r>
      <w:proofErr w:type="spellStart"/>
      <w:r w:rsidRPr="003F4570">
        <w:rPr>
          <w:rFonts w:ascii="Palatino Linotype" w:hAnsi="Palatino Linotype"/>
          <w:bCs/>
        </w:rPr>
        <w:t>lipat</w:t>
      </w:r>
      <w:proofErr w:type="spellEnd"/>
      <w:r w:rsidRPr="003F4570">
        <w:rPr>
          <w:rFonts w:ascii="Palatino Linotype" w:hAnsi="Palatino Linotype"/>
          <w:bCs/>
        </w:rPr>
        <w:t xml:space="preserve"> rata-rata </w:t>
      </w:r>
      <w:proofErr w:type="spellStart"/>
      <w:r w:rsidRPr="003F4570">
        <w:rPr>
          <w:rFonts w:ascii="Palatino Linotype" w:hAnsi="Palatino Linotype"/>
          <w:bCs/>
        </w:rPr>
        <w:t>nasional</w:t>
      </w:r>
      <w:proofErr w:type="spellEnd"/>
      <w:r w:rsidRPr="003F4570">
        <w:rPr>
          <w:rFonts w:ascii="Palatino Linotype" w:hAnsi="Palatino Linotype"/>
          <w:bCs/>
        </w:rPr>
        <w:t xml:space="preserve"> (11,14%). </w:t>
      </w:r>
      <w:proofErr w:type="spellStart"/>
      <w:r w:rsidRPr="003F4570">
        <w:rPr>
          <w:rFonts w:ascii="Palatino Linotype" w:hAnsi="Palatino Linotype"/>
          <w:bCs/>
        </w:rPr>
        <w:t>Dengan</w:t>
      </w:r>
      <w:proofErr w:type="spellEnd"/>
      <w:r w:rsidRPr="003F4570">
        <w:rPr>
          <w:rFonts w:ascii="Palatino Linotype" w:hAnsi="Palatino Linotype"/>
          <w:bCs/>
        </w:rPr>
        <w:t xml:space="preserve"> </w:t>
      </w:r>
      <w:proofErr w:type="spellStart"/>
      <w:r w:rsidRPr="003F4570">
        <w:rPr>
          <w:rFonts w:ascii="Palatino Linotype" w:hAnsi="Palatino Linotype"/>
          <w:bCs/>
        </w:rPr>
        <w:t>demikian</w:t>
      </w:r>
      <w:proofErr w:type="spellEnd"/>
      <w:r w:rsidRPr="003F4570">
        <w:rPr>
          <w:rFonts w:ascii="Palatino Linotype" w:hAnsi="Palatino Linotype"/>
          <w:bCs/>
        </w:rPr>
        <w:t xml:space="preserve">, </w:t>
      </w:r>
      <w:proofErr w:type="spellStart"/>
      <w:r w:rsidRPr="003F4570">
        <w:rPr>
          <w:rFonts w:ascii="Palatino Linotype" w:hAnsi="Palatino Linotype"/>
          <w:bCs/>
        </w:rPr>
        <w:t>masyarakat</w:t>
      </w:r>
      <w:proofErr w:type="spellEnd"/>
      <w:r w:rsidRPr="003F4570">
        <w:rPr>
          <w:rFonts w:ascii="Palatino Linotype" w:hAnsi="Palatino Linotype"/>
          <w:bCs/>
        </w:rPr>
        <w:t xml:space="preserve"> di </w:t>
      </w:r>
      <w:proofErr w:type="spellStart"/>
      <w:r w:rsidRPr="003F4570">
        <w:rPr>
          <w:rFonts w:ascii="Palatino Linotype" w:hAnsi="Palatino Linotype"/>
          <w:bCs/>
        </w:rPr>
        <w:t>dua</w:t>
      </w:r>
      <w:proofErr w:type="spellEnd"/>
      <w:r w:rsidRPr="003F4570">
        <w:rPr>
          <w:rFonts w:ascii="Palatino Linotype" w:hAnsi="Palatino Linotype"/>
          <w:bCs/>
        </w:rPr>
        <w:t xml:space="preserve"> </w:t>
      </w:r>
      <w:proofErr w:type="spellStart"/>
      <w:r w:rsidRPr="003F4570">
        <w:rPr>
          <w:rFonts w:ascii="Palatino Linotype" w:hAnsi="Palatino Linotype"/>
          <w:bCs/>
        </w:rPr>
        <w:t>provinsi</w:t>
      </w:r>
      <w:proofErr w:type="spellEnd"/>
      <w:r w:rsidRPr="003F4570">
        <w:rPr>
          <w:rFonts w:ascii="Palatino Linotype" w:hAnsi="Palatino Linotype"/>
          <w:bCs/>
        </w:rPr>
        <w:t xml:space="preserve"> </w:t>
      </w:r>
      <w:proofErr w:type="spellStart"/>
      <w:r w:rsidRPr="003F4570">
        <w:rPr>
          <w:rFonts w:ascii="Palatino Linotype" w:hAnsi="Palatino Linotype"/>
          <w:bCs/>
        </w:rPr>
        <w:t>ini</w:t>
      </w:r>
      <w:proofErr w:type="spellEnd"/>
      <w:r w:rsidRPr="003F4570">
        <w:rPr>
          <w:rFonts w:ascii="Palatino Linotype" w:hAnsi="Palatino Linotype"/>
          <w:bCs/>
        </w:rPr>
        <w:t xml:space="preserve"> </w:t>
      </w:r>
      <w:proofErr w:type="spellStart"/>
      <w:r w:rsidRPr="003F4570">
        <w:rPr>
          <w:rFonts w:ascii="Palatino Linotype" w:hAnsi="Palatino Linotype"/>
          <w:bCs/>
        </w:rPr>
        <w:t>menghadapi</w:t>
      </w:r>
      <w:proofErr w:type="spellEnd"/>
      <w:r w:rsidRPr="003F4570">
        <w:rPr>
          <w:rFonts w:ascii="Palatino Linotype" w:hAnsi="Palatino Linotype"/>
          <w:bCs/>
        </w:rPr>
        <w:t xml:space="preserve"> </w:t>
      </w:r>
      <w:proofErr w:type="spellStart"/>
      <w:r w:rsidRPr="003F4570">
        <w:rPr>
          <w:rFonts w:ascii="Palatino Linotype" w:hAnsi="Palatino Linotype"/>
          <w:bCs/>
        </w:rPr>
        <w:t>beban</w:t>
      </w:r>
      <w:proofErr w:type="spellEnd"/>
      <w:r w:rsidRPr="003F4570">
        <w:rPr>
          <w:rFonts w:ascii="Palatino Linotype" w:hAnsi="Palatino Linotype"/>
          <w:bCs/>
        </w:rPr>
        <w:t xml:space="preserve"> </w:t>
      </w:r>
      <w:proofErr w:type="spellStart"/>
      <w:r w:rsidRPr="003F4570">
        <w:rPr>
          <w:rFonts w:ascii="Palatino Linotype" w:hAnsi="Palatino Linotype"/>
          <w:bCs/>
        </w:rPr>
        <w:t>ganda</w:t>
      </w:r>
      <w:proofErr w:type="spellEnd"/>
      <w:r w:rsidRPr="003F4570">
        <w:rPr>
          <w:rFonts w:ascii="Palatino Linotype" w:hAnsi="Palatino Linotype"/>
          <w:bCs/>
        </w:rPr>
        <w:t xml:space="preserve">: </w:t>
      </w:r>
      <w:proofErr w:type="spellStart"/>
      <w:r w:rsidRPr="003F4570">
        <w:rPr>
          <w:rFonts w:ascii="Palatino Linotype" w:hAnsi="Palatino Linotype"/>
          <w:bCs/>
        </w:rPr>
        <w:t>harga</w:t>
      </w:r>
      <w:proofErr w:type="spellEnd"/>
      <w:r w:rsidRPr="003F4570">
        <w:rPr>
          <w:rFonts w:ascii="Palatino Linotype" w:hAnsi="Palatino Linotype"/>
          <w:bCs/>
        </w:rPr>
        <w:t xml:space="preserve"> </w:t>
      </w:r>
      <w:proofErr w:type="spellStart"/>
      <w:r w:rsidRPr="003F4570">
        <w:rPr>
          <w:rFonts w:ascii="Palatino Linotype" w:hAnsi="Palatino Linotype"/>
          <w:bCs/>
        </w:rPr>
        <w:t>barang-barang</w:t>
      </w:r>
      <w:proofErr w:type="spellEnd"/>
      <w:r w:rsidRPr="003F4570">
        <w:rPr>
          <w:rFonts w:ascii="Palatino Linotype" w:hAnsi="Palatino Linotype"/>
          <w:bCs/>
        </w:rPr>
        <w:t xml:space="preserve"> </w:t>
      </w:r>
      <w:proofErr w:type="spellStart"/>
      <w:r w:rsidRPr="003F4570">
        <w:rPr>
          <w:rFonts w:ascii="Palatino Linotype" w:hAnsi="Palatino Linotype"/>
          <w:bCs/>
        </w:rPr>
        <w:t>pokok</w:t>
      </w:r>
      <w:proofErr w:type="spellEnd"/>
      <w:r w:rsidRPr="003F4570">
        <w:rPr>
          <w:rFonts w:ascii="Palatino Linotype" w:hAnsi="Palatino Linotype"/>
          <w:bCs/>
        </w:rPr>
        <w:t xml:space="preserve"> </w:t>
      </w:r>
      <w:proofErr w:type="spellStart"/>
      <w:r w:rsidRPr="003F4570">
        <w:rPr>
          <w:rFonts w:ascii="Palatino Linotype" w:hAnsi="Palatino Linotype"/>
          <w:bCs/>
        </w:rPr>
        <w:t>meningkat</w:t>
      </w:r>
      <w:proofErr w:type="spellEnd"/>
      <w:r w:rsidRPr="003F4570">
        <w:rPr>
          <w:rFonts w:ascii="Palatino Linotype" w:hAnsi="Palatino Linotype"/>
          <w:bCs/>
        </w:rPr>
        <w:t xml:space="preserve"> </w:t>
      </w:r>
      <w:proofErr w:type="spellStart"/>
      <w:r w:rsidRPr="003F4570">
        <w:rPr>
          <w:rFonts w:ascii="Palatino Linotype" w:hAnsi="Palatino Linotype"/>
          <w:bCs/>
        </w:rPr>
        <w:t>lebih</w:t>
      </w:r>
      <w:proofErr w:type="spellEnd"/>
      <w:r w:rsidRPr="003F4570">
        <w:rPr>
          <w:rFonts w:ascii="Palatino Linotype" w:hAnsi="Palatino Linotype"/>
          <w:bCs/>
        </w:rPr>
        <w:t xml:space="preserve"> </w:t>
      </w:r>
      <w:proofErr w:type="spellStart"/>
      <w:r w:rsidRPr="003F4570">
        <w:rPr>
          <w:rFonts w:ascii="Palatino Linotype" w:hAnsi="Palatino Linotype"/>
          <w:bCs/>
        </w:rPr>
        <w:t>cepat</w:t>
      </w:r>
      <w:proofErr w:type="spellEnd"/>
      <w:r w:rsidRPr="003F4570">
        <w:rPr>
          <w:rFonts w:ascii="Palatino Linotype" w:hAnsi="Palatino Linotype"/>
          <w:bCs/>
        </w:rPr>
        <w:t xml:space="preserve"> </w:t>
      </w:r>
      <w:proofErr w:type="spellStart"/>
      <w:r w:rsidRPr="003F4570">
        <w:rPr>
          <w:rFonts w:ascii="Palatino Linotype" w:hAnsi="Palatino Linotype"/>
          <w:bCs/>
        </w:rPr>
        <w:t>dibanding</w:t>
      </w:r>
      <w:proofErr w:type="spellEnd"/>
      <w:r w:rsidRPr="003F4570">
        <w:rPr>
          <w:rFonts w:ascii="Palatino Linotype" w:hAnsi="Palatino Linotype"/>
          <w:bCs/>
        </w:rPr>
        <w:t xml:space="preserve"> wilayah lain, </w:t>
      </w:r>
      <w:proofErr w:type="spellStart"/>
      <w:r w:rsidRPr="003F4570">
        <w:rPr>
          <w:rFonts w:ascii="Palatino Linotype" w:hAnsi="Palatino Linotype"/>
          <w:bCs/>
        </w:rPr>
        <w:t>sementara</w:t>
      </w:r>
      <w:proofErr w:type="spellEnd"/>
      <w:r w:rsidRPr="003F4570">
        <w:rPr>
          <w:rFonts w:ascii="Palatino Linotype" w:hAnsi="Palatino Linotype"/>
          <w:bCs/>
        </w:rPr>
        <w:t xml:space="preserve"> </w:t>
      </w:r>
      <w:proofErr w:type="spellStart"/>
      <w:r w:rsidRPr="003F4570">
        <w:rPr>
          <w:rFonts w:ascii="Palatino Linotype" w:hAnsi="Palatino Linotype"/>
          <w:bCs/>
        </w:rPr>
        <w:t>daya</w:t>
      </w:r>
      <w:proofErr w:type="spellEnd"/>
      <w:r w:rsidRPr="003F4570">
        <w:rPr>
          <w:rFonts w:ascii="Palatino Linotype" w:hAnsi="Palatino Linotype"/>
          <w:bCs/>
        </w:rPr>
        <w:t xml:space="preserve"> </w:t>
      </w:r>
      <w:proofErr w:type="spellStart"/>
      <w:r w:rsidRPr="003F4570">
        <w:rPr>
          <w:rFonts w:ascii="Palatino Linotype" w:hAnsi="Palatino Linotype"/>
          <w:bCs/>
        </w:rPr>
        <w:t>beli</w:t>
      </w:r>
      <w:proofErr w:type="spellEnd"/>
      <w:r w:rsidRPr="003F4570">
        <w:rPr>
          <w:rFonts w:ascii="Palatino Linotype" w:hAnsi="Palatino Linotype"/>
          <w:bCs/>
        </w:rPr>
        <w:t xml:space="preserve"> </w:t>
      </w:r>
      <w:proofErr w:type="spellStart"/>
      <w:r w:rsidRPr="003F4570">
        <w:rPr>
          <w:rFonts w:ascii="Palatino Linotype" w:hAnsi="Palatino Linotype"/>
          <w:bCs/>
        </w:rPr>
        <w:t>mereka</w:t>
      </w:r>
      <w:proofErr w:type="spellEnd"/>
      <w:r w:rsidRPr="003F4570">
        <w:rPr>
          <w:rFonts w:ascii="Palatino Linotype" w:hAnsi="Palatino Linotype"/>
          <w:bCs/>
        </w:rPr>
        <w:t xml:space="preserve"> </w:t>
      </w:r>
      <w:proofErr w:type="spellStart"/>
      <w:r w:rsidRPr="003F4570">
        <w:rPr>
          <w:rFonts w:ascii="Palatino Linotype" w:hAnsi="Palatino Linotype"/>
          <w:bCs/>
        </w:rPr>
        <w:t>sudah</w:t>
      </w:r>
      <w:proofErr w:type="spellEnd"/>
      <w:r w:rsidRPr="003F4570">
        <w:rPr>
          <w:rFonts w:ascii="Palatino Linotype" w:hAnsi="Palatino Linotype"/>
          <w:bCs/>
        </w:rPr>
        <w:t xml:space="preserve"> sangat </w:t>
      </w:r>
      <w:proofErr w:type="spellStart"/>
      <w:r w:rsidRPr="003F4570">
        <w:rPr>
          <w:rFonts w:ascii="Palatino Linotype" w:hAnsi="Palatino Linotype"/>
          <w:bCs/>
        </w:rPr>
        <w:t>rendah</w:t>
      </w:r>
      <w:proofErr w:type="spellEnd"/>
      <w:r w:rsidRPr="003F4570">
        <w:rPr>
          <w:rFonts w:ascii="Palatino Linotype" w:hAnsi="Palatino Linotype"/>
          <w:bCs/>
        </w:rPr>
        <w:t xml:space="preserve"> </w:t>
      </w:r>
      <w:proofErr w:type="spellStart"/>
      <w:r w:rsidRPr="003F4570">
        <w:rPr>
          <w:rFonts w:ascii="Palatino Linotype" w:hAnsi="Palatino Linotype"/>
          <w:bCs/>
        </w:rPr>
        <w:t>akibat</w:t>
      </w:r>
      <w:proofErr w:type="spellEnd"/>
      <w:r w:rsidRPr="003F4570">
        <w:rPr>
          <w:rFonts w:ascii="Palatino Linotype" w:hAnsi="Palatino Linotype"/>
          <w:bCs/>
        </w:rPr>
        <w:t xml:space="preserve"> </w:t>
      </w:r>
      <w:proofErr w:type="spellStart"/>
      <w:r w:rsidRPr="003F4570">
        <w:rPr>
          <w:rFonts w:ascii="Palatino Linotype" w:hAnsi="Palatino Linotype"/>
          <w:bCs/>
        </w:rPr>
        <w:t>tingginya</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w:t>
      </w:r>
      <w:r w:rsidRPr="003F4570">
        <w:rPr>
          <w:rFonts w:ascii="Palatino Linotype" w:hAnsi="Palatino Linotype"/>
          <w:bCs/>
          <w:lang w:val="id-ID"/>
        </w:rPr>
        <w:t xml:space="preserve"> </w:t>
      </w:r>
    </w:p>
    <w:p w14:paraId="20B8142B" w14:textId="77777777" w:rsidR="00953DD4" w:rsidRPr="003F4570" w:rsidRDefault="00953DD4" w:rsidP="00953DD4">
      <w:pPr>
        <w:spacing w:after="0" w:line="360" w:lineRule="auto"/>
        <w:ind w:firstLine="567"/>
        <w:jc w:val="both"/>
        <w:rPr>
          <w:rFonts w:ascii="Palatino Linotype" w:hAnsi="Palatino Linotype"/>
          <w:bCs/>
        </w:rPr>
      </w:pPr>
      <w:proofErr w:type="spellStart"/>
      <w:r w:rsidRPr="003F4570">
        <w:rPr>
          <w:rFonts w:ascii="Palatino Linotype" w:hAnsi="Palatino Linotype"/>
          <w:bCs/>
        </w:rPr>
        <w:t>Kasus</w:t>
      </w:r>
      <w:proofErr w:type="spellEnd"/>
      <w:r w:rsidRPr="003F4570">
        <w:rPr>
          <w:rFonts w:ascii="Palatino Linotype" w:hAnsi="Palatino Linotype"/>
          <w:bCs/>
        </w:rPr>
        <w:t xml:space="preserve"> Papua dan Papua Barat </w:t>
      </w:r>
      <w:proofErr w:type="spellStart"/>
      <w:r w:rsidRPr="003F4570">
        <w:rPr>
          <w:rFonts w:ascii="Palatino Linotype" w:hAnsi="Palatino Linotype"/>
          <w:bCs/>
        </w:rPr>
        <w:t>menunjukkan</w:t>
      </w:r>
      <w:proofErr w:type="spellEnd"/>
      <w:r w:rsidRPr="003F4570">
        <w:rPr>
          <w:rFonts w:ascii="Palatino Linotype" w:hAnsi="Palatino Linotype"/>
          <w:bCs/>
        </w:rPr>
        <w:t xml:space="preserve"> </w:t>
      </w:r>
      <w:proofErr w:type="spellStart"/>
      <w:r w:rsidRPr="003F4570">
        <w:rPr>
          <w:rFonts w:ascii="Palatino Linotype" w:hAnsi="Palatino Linotype"/>
          <w:bCs/>
        </w:rPr>
        <w:t>bahwa</w:t>
      </w:r>
      <w:proofErr w:type="spellEnd"/>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tinggi</w:t>
      </w:r>
      <w:proofErr w:type="spellEnd"/>
      <w:r w:rsidRPr="003F4570">
        <w:rPr>
          <w:rFonts w:ascii="Palatino Linotype" w:hAnsi="Palatino Linotype"/>
          <w:bCs/>
        </w:rPr>
        <w:t xml:space="preserve"> di </w:t>
      </w:r>
      <w:proofErr w:type="spellStart"/>
      <w:r w:rsidRPr="003F4570">
        <w:rPr>
          <w:rFonts w:ascii="Palatino Linotype" w:hAnsi="Palatino Linotype"/>
          <w:bCs/>
        </w:rPr>
        <w:t>daerah</w:t>
      </w:r>
      <w:proofErr w:type="spellEnd"/>
      <w:r w:rsidRPr="003F4570">
        <w:rPr>
          <w:rFonts w:ascii="Palatino Linotype" w:hAnsi="Palatino Linotype"/>
          <w:bCs/>
        </w:rPr>
        <w:t xml:space="preserve"> </w:t>
      </w:r>
      <w:proofErr w:type="spellStart"/>
      <w:r w:rsidRPr="003F4570">
        <w:rPr>
          <w:rFonts w:ascii="Palatino Linotype" w:hAnsi="Palatino Linotype"/>
          <w:bCs/>
        </w:rPr>
        <w:t>dengan</w:t>
      </w:r>
      <w:proofErr w:type="spellEnd"/>
      <w:r w:rsidRPr="003F4570">
        <w:rPr>
          <w:rFonts w:ascii="Palatino Linotype" w:hAnsi="Palatino Linotype"/>
          <w:bCs/>
        </w:rPr>
        <w:t xml:space="preserve"> </w:t>
      </w:r>
      <w:proofErr w:type="spellStart"/>
      <w:r w:rsidRPr="003F4570">
        <w:rPr>
          <w:rFonts w:ascii="Palatino Linotype" w:hAnsi="Palatino Linotype"/>
          <w:bCs/>
        </w:rPr>
        <w:t>tingkat</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kronis</w:t>
      </w:r>
      <w:proofErr w:type="spellEnd"/>
      <w:r w:rsidRPr="003F4570">
        <w:rPr>
          <w:rFonts w:ascii="Palatino Linotype" w:hAnsi="Palatino Linotype"/>
          <w:bCs/>
        </w:rPr>
        <w:t xml:space="preserve"> </w:t>
      </w:r>
      <w:proofErr w:type="spellStart"/>
      <w:r w:rsidRPr="003F4570">
        <w:rPr>
          <w:rFonts w:ascii="Palatino Linotype" w:hAnsi="Palatino Linotype"/>
          <w:bCs/>
        </w:rPr>
        <w:t>memperburuk</w:t>
      </w:r>
      <w:proofErr w:type="spellEnd"/>
      <w:r w:rsidRPr="003F4570">
        <w:rPr>
          <w:rFonts w:ascii="Palatino Linotype" w:hAnsi="Palatino Linotype"/>
          <w:bCs/>
        </w:rPr>
        <w:t xml:space="preserve"> </w:t>
      </w:r>
      <w:proofErr w:type="spellStart"/>
      <w:r w:rsidRPr="003F4570">
        <w:rPr>
          <w:rFonts w:ascii="Palatino Linotype" w:hAnsi="Palatino Linotype"/>
          <w:bCs/>
        </w:rPr>
        <w:t>kerentanan</w:t>
      </w:r>
      <w:proofErr w:type="spellEnd"/>
      <w:r w:rsidRPr="003F4570">
        <w:rPr>
          <w:rFonts w:ascii="Palatino Linotype" w:hAnsi="Palatino Linotype"/>
          <w:bCs/>
        </w:rPr>
        <w:t xml:space="preserve"> </w:t>
      </w:r>
      <w:proofErr w:type="spellStart"/>
      <w:r w:rsidRPr="003F4570">
        <w:rPr>
          <w:rFonts w:ascii="Palatino Linotype" w:hAnsi="Palatino Linotype"/>
          <w:bCs/>
        </w:rPr>
        <w:t>sosial-ekonomi</w:t>
      </w:r>
      <w:proofErr w:type="spellEnd"/>
      <w:r w:rsidRPr="003F4570">
        <w:rPr>
          <w:rFonts w:ascii="Palatino Linotype" w:hAnsi="Palatino Linotype"/>
          <w:bCs/>
        </w:rPr>
        <w:t xml:space="preserve"> </w:t>
      </w:r>
      <w:proofErr w:type="spellStart"/>
      <w:r w:rsidRPr="003F4570">
        <w:rPr>
          <w:rFonts w:ascii="Palatino Linotype" w:hAnsi="Palatino Linotype"/>
          <w:bCs/>
        </w:rPr>
        <w:t>masyarakat</w:t>
      </w:r>
      <w:proofErr w:type="spellEnd"/>
      <w:r w:rsidRPr="003F4570">
        <w:rPr>
          <w:rFonts w:ascii="Palatino Linotype" w:hAnsi="Palatino Linotype"/>
          <w:bCs/>
        </w:rPr>
        <w:t xml:space="preserve">. Ketika </w:t>
      </w:r>
      <w:proofErr w:type="spellStart"/>
      <w:r w:rsidRPr="003F4570">
        <w:rPr>
          <w:rFonts w:ascii="Palatino Linotype" w:hAnsi="Palatino Linotype"/>
          <w:bCs/>
        </w:rPr>
        <w:t>harga</w:t>
      </w:r>
      <w:proofErr w:type="spellEnd"/>
      <w:r w:rsidRPr="003F4570">
        <w:rPr>
          <w:rFonts w:ascii="Palatino Linotype" w:hAnsi="Palatino Linotype"/>
          <w:bCs/>
        </w:rPr>
        <w:t xml:space="preserve"> </w:t>
      </w:r>
      <w:proofErr w:type="spellStart"/>
      <w:r w:rsidRPr="003F4570">
        <w:rPr>
          <w:rFonts w:ascii="Palatino Linotype" w:hAnsi="Palatino Linotype"/>
          <w:bCs/>
        </w:rPr>
        <w:t>barang-barang</w:t>
      </w:r>
      <w:proofErr w:type="spellEnd"/>
      <w:r w:rsidRPr="003F4570">
        <w:rPr>
          <w:rFonts w:ascii="Palatino Linotype" w:hAnsi="Palatino Linotype"/>
          <w:bCs/>
        </w:rPr>
        <w:t xml:space="preserve"> </w:t>
      </w:r>
      <w:proofErr w:type="spellStart"/>
      <w:r w:rsidRPr="003F4570">
        <w:rPr>
          <w:rFonts w:ascii="Palatino Linotype" w:hAnsi="Palatino Linotype"/>
          <w:bCs/>
        </w:rPr>
        <w:t>meningkat</w:t>
      </w:r>
      <w:proofErr w:type="spellEnd"/>
      <w:r w:rsidRPr="003F4570">
        <w:rPr>
          <w:rFonts w:ascii="Palatino Linotype" w:hAnsi="Palatino Linotype"/>
          <w:bCs/>
        </w:rPr>
        <w:t xml:space="preserve"> </w:t>
      </w:r>
      <w:proofErr w:type="spellStart"/>
      <w:r w:rsidRPr="003F4570">
        <w:rPr>
          <w:rFonts w:ascii="Palatino Linotype" w:hAnsi="Palatino Linotype"/>
          <w:bCs/>
        </w:rPr>
        <w:t>sementara</w:t>
      </w:r>
      <w:proofErr w:type="spellEnd"/>
      <w:r w:rsidRPr="003F4570">
        <w:rPr>
          <w:rFonts w:ascii="Palatino Linotype" w:hAnsi="Palatino Linotype"/>
          <w:bCs/>
        </w:rPr>
        <w:t xml:space="preserve"> </w:t>
      </w:r>
      <w:proofErr w:type="spellStart"/>
      <w:r w:rsidRPr="003F4570">
        <w:rPr>
          <w:rFonts w:ascii="Palatino Linotype" w:hAnsi="Palatino Linotype"/>
          <w:bCs/>
        </w:rPr>
        <w:t>akses</w:t>
      </w:r>
      <w:proofErr w:type="spellEnd"/>
      <w:r w:rsidRPr="003F4570">
        <w:rPr>
          <w:rFonts w:ascii="Palatino Linotype" w:hAnsi="Palatino Linotype"/>
          <w:bCs/>
        </w:rPr>
        <w:t xml:space="preserve"> </w:t>
      </w:r>
      <w:proofErr w:type="spellStart"/>
      <w:r w:rsidRPr="003F4570">
        <w:rPr>
          <w:rFonts w:ascii="Palatino Linotype" w:hAnsi="Palatino Linotype"/>
          <w:bCs/>
        </w:rPr>
        <w:t>ekonomi</w:t>
      </w:r>
      <w:proofErr w:type="spellEnd"/>
      <w:r w:rsidRPr="003F4570">
        <w:rPr>
          <w:rFonts w:ascii="Palatino Linotype" w:hAnsi="Palatino Linotype"/>
          <w:bCs/>
        </w:rPr>
        <w:t xml:space="preserve"> dan </w:t>
      </w:r>
      <w:proofErr w:type="spellStart"/>
      <w:r w:rsidRPr="003F4570">
        <w:rPr>
          <w:rFonts w:ascii="Palatino Linotype" w:hAnsi="Palatino Linotype"/>
          <w:bCs/>
        </w:rPr>
        <w:t>infrastruktur</w:t>
      </w:r>
      <w:proofErr w:type="spellEnd"/>
      <w:r w:rsidRPr="003F4570">
        <w:rPr>
          <w:rFonts w:ascii="Palatino Linotype" w:hAnsi="Palatino Linotype"/>
          <w:bCs/>
        </w:rPr>
        <w:t xml:space="preserve"> </w:t>
      </w:r>
      <w:proofErr w:type="spellStart"/>
      <w:r w:rsidRPr="003F4570">
        <w:rPr>
          <w:rFonts w:ascii="Palatino Linotype" w:hAnsi="Palatino Linotype"/>
          <w:bCs/>
        </w:rPr>
        <w:t>terbatas</w:t>
      </w:r>
      <w:proofErr w:type="spellEnd"/>
      <w:r w:rsidRPr="003F4570">
        <w:rPr>
          <w:rFonts w:ascii="Palatino Linotype" w:hAnsi="Palatino Linotype"/>
          <w:bCs/>
        </w:rPr>
        <w:t xml:space="preserve">, </w:t>
      </w:r>
      <w:proofErr w:type="spellStart"/>
      <w:r w:rsidRPr="003F4570">
        <w:rPr>
          <w:rFonts w:ascii="Palatino Linotype" w:hAnsi="Palatino Linotype"/>
          <w:bCs/>
        </w:rPr>
        <w:t>beban</w:t>
      </w:r>
      <w:proofErr w:type="spellEnd"/>
      <w:r w:rsidRPr="003F4570">
        <w:rPr>
          <w:rFonts w:ascii="Palatino Linotype" w:hAnsi="Palatino Linotype"/>
          <w:bCs/>
        </w:rPr>
        <w:t xml:space="preserve"> </w:t>
      </w:r>
      <w:proofErr w:type="spellStart"/>
      <w:r w:rsidRPr="003F4570">
        <w:rPr>
          <w:rFonts w:ascii="Palatino Linotype" w:hAnsi="Palatino Linotype"/>
          <w:bCs/>
        </w:rPr>
        <w:t>hidup</w:t>
      </w:r>
      <w:proofErr w:type="spellEnd"/>
      <w:r w:rsidRPr="003F4570">
        <w:rPr>
          <w:rFonts w:ascii="Palatino Linotype" w:hAnsi="Palatino Linotype"/>
          <w:bCs/>
        </w:rPr>
        <w:t xml:space="preserve"> </w:t>
      </w:r>
      <w:proofErr w:type="spellStart"/>
      <w:r w:rsidRPr="003F4570">
        <w:rPr>
          <w:rFonts w:ascii="Palatino Linotype" w:hAnsi="Palatino Linotype"/>
          <w:bCs/>
        </w:rPr>
        <w:t>masyarakat</w:t>
      </w:r>
      <w:proofErr w:type="spellEnd"/>
      <w:r w:rsidRPr="003F4570">
        <w:rPr>
          <w:rFonts w:ascii="Palatino Linotype" w:hAnsi="Palatino Linotype"/>
          <w:bCs/>
        </w:rPr>
        <w:t xml:space="preserve"> miskin </w:t>
      </w:r>
      <w:proofErr w:type="spellStart"/>
      <w:r w:rsidRPr="003F4570">
        <w:rPr>
          <w:rFonts w:ascii="Palatino Linotype" w:hAnsi="Palatino Linotype"/>
          <w:bCs/>
        </w:rPr>
        <w:t>semakin</w:t>
      </w:r>
      <w:proofErr w:type="spellEnd"/>
      <w:r w:rsidRPr="003F4570">
        <w:rPr>
          <w:rFonts w:ascii="Palatino Linotype" w:hAnsi="Palatino Linotype"/>
          <w:bCs/>
        </w:rPr>
        <w:t xml:space="preserve"> </w:t>
      </w:r>
      <w:proofErr w:type="spellStart"/>
      <w:r w:rsidRPr="003F4570">
        <w:rPr>
          <w:rFonts w:ascii="Palatino Linotype" w:hAnsi="Palatino Linotype"/>
          <w:bCs/>
        </w:rPr>
        <w:t>berat</w:t>
      </w:r>
      <w:proofErr w:type="spellEnd"/>
      <w:r w:rsidRPr="003F4570">
        <w:rPr>
          <w:rFonts w:ascii="Palatino Linotype" w:hAnsi="Palatino Linotype"/>
          <w:bCs/>
        </w:rPr>
        <w:t xml:space="preserve">. Oleh </w:t>
      </w:r>
      <w:proofErr w:type="spellStart"/>
      <w:r w:rsidRPr="003F4570">
        <w:rPr>
          <w:rFonts w:ascii="Palatino Linotype" w:hAnsi="Palatino Linotype"/>
          <w:bCs/>
        </w:rPr>
        <w:t>karena</w:t>
      </w:r>
      <w:proofErr w:type="spellEnd"/>
      <w:r w:rsidRPr="003F4570">
        <w:rPr>
          <w:rFonts w:ascii="Palatino Linotype" w:hAnsi="Palatino Linotype"/>
          <w:bCs/>
        </w:rPr>
        <w:t xml:space="preserve"> </w:t>
      </w:r>
      <w:proofErr w:type="spellStart"/>
      <w:r w:rsidRPr="003F4570">
        <w:rPr>
          <w:rFonts w:ascii="Palatino Linotype" w:hAnsi="Palatino Linotype"/>
          <w:bCs/>
        </w:rPr>
        <w:t>itu</w:t>
      </w:r>
      <w:proofErr w:type="spellEnd"/>
      <w:r w:rsidRPr="003F4570">
        <w:rPr>
          <w:rFonts w:ascii="Palatino Linotype" w:hAnsi="Palatino Linotype"/>
          <w:bCs/>
        </w:rPr>
        <w:t xml:space="preserve">, </w:t>
      </w:r>
      <w:proofErr w:type="spellStart"/>
      <w:r w:rsidRPr="003F4570">
        <w:rPr>
          <w:rFonts w:ascii="Palatino Linotype" w:hAnsi="Palatino Linotype"/>
          <w:bCs/>
        </w:rPr>
        <w:t>pengendalian</w:t>
      </w:r>
      <w:proofErr w:type="spellEnd"/>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di </w:t>
      </w:r>
      <w:proofErr w:type="spellStart"/>
      <w:r w:rsidRPr="003F4570">
        <w:rPr>
          <w:rFonts w:ascii="Palatino Linotype" w:hAnsi="Palatino Linotype"/>
          <w:bCs/>
        </w:rPr>
        <w:t>daerah-daerah</w:t>
      </w:r>
      <w:proofErr w:type="spellEnd"/>
      <w:r w:rsidRPr="003F4570">
        <w:rPr>
          <w:rFonts w:ascii="Palatino Linotype" w:hAnsi="Palatino Linotype"/>
          <w:bCs/>
        </w:rPr>
        <w:t xml:space="preserve"> </w:t>
      </w:r>
      <w:proofErr w:type="spellStart"/>
      <w:r w:rsidRPr="003F4570">
        <w:rPr>
          <w:rFonts w:ascii="Palatino Linotype" w:hAnsi="Palatino Linotype"/>
          <w:bCs/>
        </w:rPr>
        <w:t>dengan</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tinggi</w:t>
      </w:r>
      <w:proofErr w:type="spellEnd"/>
      <w:r w:rsidRPr="003F4570">
        <w:rPr>
          <w:rFonts w:ascii="Palatino Linotype" w:hAnsi="Palatino Linotype"/>
          <w:bCs/>
        </w:rPr>
        <w:t xml:space="preserve"> </w:t>
      </w:r>
      <w:proofErr w:type="spellStart"/>
      <w:r w:rsidRPr="003F4570">
        <w:rPr>
          <w:rFonts w:ascii="Palatino Linotype" w:hAnsi="Palatino Linotype"/>
          <w:bCs/>
        </w:rPr>
        <w:t>menjadi</w:t>
      </w:r>
      <w:proofErr w:type="spellEnd"/>
      <w:r w:rsidRPr="003F4570">
        <w:rPr>
          <w:rFonts w:ascii="Palatino Linotype" w:hAnsi="Palatino Linotype"/>
          <w:bCs/>
        </w:rPr>
        <w:t xml:space="preserve"> </w:t>
      </w:r>
      <w:proofErr w:type="spellStart"/>
      <w:r w:rsidRPr="003F4570">
        <w:rPr>
          <w:rFonts w:ascii="Palatino Linotype" w:hAnsi="Palatino Linotype"/>
          <w:bCs/>
        </w:rPr>
        <w:t>kunci</w:t>
      </w:r>
      <w:proofErr w:type="spellEnd"/>
      <w:r w:rsidRPr="003F4570">
        <w:rPr>
          <w:rFonts w:ascii="Palatino Linotype" w:hAnsi="Palatino Linotype"/>
          <w:bCs/>
        </w:rPr>
        <w:t xml:space="preserve"> </w:t>
      </w:r>
      <w:proofErr w:type="spellStart"/>
      <w:r w:rsidRPr="003F4570">
        <w:rPr>
          <w:rFonts w:ascii="Palatino Linotype" w:hAnsi="Palatino Linotype"/>
          <w:bCs/>
        </w:rPr>
        <w:t>penting</w:t>
      </w:r>
      <w:proofErr w:type="spellEnd"/>
      <w:r w:rsidRPr="003F4570">
        <w:rPr>
          <w:rFonts w:ascii="Palatino Linotype" w:hAnsi="Palatino Linotype"/>
          <w:bCs/>
        </w:rPr>
        <w:t xml:space="preserve">, agar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memperdalam</w:t>
      </w:r>
      <w:proofErr w:type="spellEnd"/>
      <w:r w:rsidRPr="003F4570">
        <w:rPr>
          <w:rFonts w:ascii="Palatino Linotype" w:hAnsi="Palatino Linotype"/>
          <w:bCs/>
        </w:rPr>
        <w:t xml:space="preserve"> </w:t>
      </w:r>
      <w:proofErr w:type="spellStart"/>
      <w:r w:rsidRPr="003F4570">
        <w:rPr>
          <w:rFonts w:ascii="Palatino Linotype" w:hAnsi="Palatino Linotype"/>
          <w:bCs/>
        </w:rPr>
        <w:t>jurang</w:t>
      </w:r>
      <w:proofErr w:type="spellEnd"/>
      <w:r w:rsidRPr="003F4570">
        <w:rPr>
          <w:rFonts w:ascii="Palatino Linotype" w:hAnsi="Palatino Linotype"/>
          <w:bCs/>
        </w:rPr>
        <w:t xml:space="preserve"> </w:t>
      </w:r>
      <w:proofErr w:type="spellStart"/>
      <w:r w:rsidRPr="003F4570">
        <w:rPr>
          <w:rFonts w:ascii="Palatino Linotype" w:hAnsi="Palatino Linotype"/>
          <w:bCs/>
        </w:rPr>
        <w:t>kesenjangan</w:t>
      </w:r>
      <w:proofErr w:type="spellEnd"/>
      <w:r w:rsidRPr="003F4570">
        <w:rPr>
          <w:rFonts w:ascii="Palatino Linotype" w:hAnsi="Palatino Linotype"/>
          <w:bCs/>
        </w:rPr>
        <w:t xml:space="preserve"> </w:t>
      </w:r>
      <w:proofErr w:type="spellStart"/>
      <w:r w:rsidRPr="003F4570">
        <w:rPr>
          <w:rFonts w:ascii="Palatino Linotype" w:hAnsi="Palatino Linotype"/>
          <w:bCs/>
        </w:rPr>
        <w:t>antarwilayah</w:t>
      </w:r>
      <w:proofErr w:type="spellEnd"/>
      <w:r w:rsidRPr="003F4570">
        <w:rPr>
          <w:rFonts w:ascii="Palatino Linotype" w:hAnsi="Palatino Linotype"/>
          <w:bCs/>
        </w:rPr>
        <w:t xml:space="preserve"> di Indonesia.</w:t>
      </w:r>
    </w:p>
    <w:p w14:paraId="50EA77C8"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Secara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geografis</w:t>
      </w:r>
      <w:proofErr w:type="spellEnd"/>
      <w:r w:rsidRPr="00C319AF">
        <w:rPr>
          <w:rFonts w:ascii="Palatino Linotype" w:eastAsia="Times New Roman" w:hAnsi="Palatino Linotype" w:cs="Times New Roman"/>
          <w:lang w:eastAsia="en-ID"/>
        </w:rPr>
        <w:t xml:space="preserve">, Papua Barat </w:t>
      </w:r>
      <w:proofErr w:type="spellStart"/>
      <w:r w:rsidRPr="00C319AF">
        <w:rPr>
          <w:rFonts w:ascii="Palatino Linotype" w:eastAsia="Times New Roman" w:hAnsi="Palatino Linotype" w:cs="Times New Roman"/>
          <w:lang w:eastAsia="en-ID"/>
        </w:rPr>
        <w:t>memiliki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tantangan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besar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konektivitas</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distribusi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Biaya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transportasi</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tinggi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keterbatasan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infrastruktur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jalan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serta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ketergantungan</w:t>
      </w:r>
      <w:proofErr w:type="spellEnd"/>
      <w:r w:rsidRPr="00C319AF">
        <w:rPr>
          <w:rFonts w:ascii="Palatino Linotype" w:eastAsia="Times New Roman" w:hAnsi="Palatino Linotype" w:cs="Times New Roman"/>
          <w:lang w:eastAsia="en-ID"/>
        </w:rPr>
        <w:t xml:space="preserve"> pada </w:t>
      </w:r>
      <w:proofErr w:type="spellStart"/>
      <w:r w:rsidRPr="00C319AF">
        <w:rPr>
          <w:rFonts w:ascii="Palatino Linotype" w:eastAsia="Times New Roman" w:hAnsi="Palatino Linotype" w:cs="Times New Roman"/>
          <w:lang w:eastAsia="en-ID"/>
        </w:rPr>
        <w:t>jalur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laut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menyebabkan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harga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barang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kebutuhan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pokok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menjadi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mahal </w:t>
      </w:r>
      <w:proofErr w:type="spellStart"/>
      <w:r w:rsidRPr="00C319AF">
        <w:rPr>
          <w:rFonts w:ascii="Palatino Linotype" w:eastAsia="Times New Roman" w:hAnsi="Palatino Linotype" w:cs="Times New Roman"/>
          <w:lang w:eastAsia="en-ID"/>
        </w:rPr>
        <w:t>dibandingkan</w:t>
      </w:r>
      <w:proofErr w:type="spellEnd"/>
      <w:r w:rsidRPr="00C319AF">
        <w:rPr>
          <w:rFonts w:ascii="Palatino Linotype" w:eastAsia="Times New Roman" w:hAnsi="Palatino Linotype" w:cs="Times New Roman"/>
          <w:lang w:eastAsia="en-ID"/>
        </w:rPr>
        <w:t xml:space="preserve"> wilayah barat Indonesia. </w:t>
      </w:r>
      <w:proofErr w:type="spellStart"/>
      <w:r w:rsidRPr="00C319AF">
        <w:rPr>
          <w:rFonts w:ascii="Palatino Linotype" w:eastAsia="Times New Roman" w:hAnsi="Palatino Linotype" w:cs="Times New Roman"/>
          <w:lang w:eastAsia="en-ID"/>
        </w:rPr>
        <w:t>Meskipun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kebijakan</w:t>
      </w:r>
      <w:proofErr w:type="spellEnd"/>
      <w:r w:rsidRPr="00C319AF">
        <w:rPr>
          <w:rFonts w:ascii="Palatino Linotype" w:eastAsia="Times New Roman" w:hAnsi="Palatino Linotype" w:cs="Times New Roman"/>
          <w:lang w:eastAsia="en-ID"/>
        </w:rPr>
        <w:t xml:space="preserve"> Tol </w:t>
      </w:r>
      <w:proofErr w:type="spellStart"/>
      <w:r w:rsidRPr="00C319AF">
        <w:rPr>
          <w:rFonts w:ascii="Palatino Linotype" w:eastAsia="Times New Roman" w:hAnsi="Palatino Linotype" w:cs="Times New Roman"/>
          <w:lang w:eastAsia="en-ID"/>
        </w:rPr>
        <w:t>Laut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telah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berkontribusi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menurunkan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disparitas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harga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dampaknya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belum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sepenuhnya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mampu</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menekan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secara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signifikan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jangka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menengah</w:t>
      </w:r>
      <w:proofErr w:type="spellEnd"/>
      <w:r w:rsidRPr="00C319AF">
        <w:rPr>
          <w:rFonts w:ascii="Palatino Linotype" w:eastAsia="Times New Roman" w:hAnsi="Palatino Linotype" w:cs="Times New Roman"/>
          <w:lang w:eastAsia="en-ID"/>
        </w:rPr>
        <w:t xml:space="preserve">. Hal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menunjukkan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bahwa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pengendalian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di Papua Barat </w:t>
      </w:r>
      <w:proofErr w:type="spellStart"/>
      <w:r w:rsidRPr="00C319AF">
        <w:rPr>
          <w:rFonts w:ascii="Palatino Linotype" w:eastAsia="Times New Roman" w:hAnsi="Palatino Linotype" w:cs="Times New Roman"/>
          <w:lang w:eastAsia="en-ID"/>
        </w:rPr>
        <w:t>tidak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bersifat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moneter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tetapi</w:t>
      </w:r>
      <w:proofErr w:type="spellEnd"/>
      <w:r w:rsidRPr="00C319AF">
        <w:rPr>
          <w:rFonts w:ascii="Palatino Linotype" w:eastAsia="Times New Roman" w:hAnsi="Palatino Linotype" w:cs="Times New Roman"/>
          <w:lang w:eastAsia="en-ID"/>
        </w:rPr>
        <w:t xml:space="preserve"> juga sangat </w:t>
      </w:r>
      <w:proofErr w:type="spellStart"/>
      <w:r w:rsidRPr="00C319AF">
        <w:rPr>
          <w:rFonts w:ascii="Palatino Linotype" w:eastAsia="Times New Roman" w:hAnsi="Palatino Linotype" w:cs="Times New Roman"/>
          <w:lang w:eastAsia="en-ID"/>
        </w:rPr>
        <w:t>dipengaruhi</w:t>
      </w:r>
      <w:proofErr w:type="spellEnd"/>
      <w:r w:rsidRPr="00C319AF">
        <w:rPr>
          <w:rFonts w:ascii="Palatino Linotype" w:eastAsia="Times New Roman" w:hAnsi="Palatino Linotype" w:cs="Times New Roman"/>
          <w:lang w:eastAsia="en-ID"/>
        </w:rPr>
        <w:t xml:space="preserve"> oleh </w:t>
      </w:r>
      <w:proofErr w:type="spellStart"/>
      <w:r w:rsidRPr="00C319AF">
        <w:rPr>
          <w:rFonts w:ascii="Palatino Linotype" w:eastAsia="Times New Roman" w:hAnsi="Palatino Linotype" w:cs="Times New Roman"/>
          <w:lang w:eastAsia="en-ID"/>
        </w:rPr>
        <w:t>faktor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struktural</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spasial</w:t>
      </w:r>
      <w:proofErr w:type="spellEnd"/>
      <w:r w:rsidRPr="00C319AF">
        <w:rPr>
          <w:rFonts w:ascii="Palatino Linotype" w:eastAsia="Times New Roman" w:hAnsi="Palatino Linotype" w:cs="Times New Roman"/>
          <w:lang w:eastAsia="en-ID"/>
        </w:rPr>
        <w:t>.</w:t>
      </w:r>
    </w:p>
    <w:p w14:paraId="4E021C68" w14:textId="77777777" w:rsidR="00953DD4" w:rsidRDefault="00953DD4" w:rsidP="00953DD4">
      <w:pPr>
        <w:spacing w:after="0" w:line="360" w:lineRule="auto"/>
        <w:ind w:firstLine="567"/>
        <w:jc w:val="both"/>
        <w:rPr>
          <w:rFonts w:ascii="Palatino Linotype" w:eastAsia="Times New Roman" w:hAnsi="Palatino Linotype" w:cs="Times New Roman"/>
          <w:lang w:eastAsia="en-ID"/>
        </w:rPr>
      </w:pPr>
      <w:r w:rsidRPr="00C319AF">
        <w:rPr>
          <w:rFonts w:ascii="Palatino Linotype" w:eastAsia="Times New Roman" w:hAnsi="Palatino Linotype" w:cs="Times New Roman"/>
          <w:lang w:eastAsia="en-ID"/>
        </w:rPr>
        <w:t xml:space="preserve">Jika </w:t>
      </w:r>
      <w:proofErr w:type="spellStart"/>
      <w:r w:rsidRPr="00C319AF">
        <w:rPr>
          <w:rFonts w:ascii="Palatino Linotype" w:eastAsia="Times New Roman" w:hAnsi="Palatino Linotype" w:cs="Times New Roman"/>
          <w:lang w:eastAsia="en-ID"/>
        </w:rPr>
        <w:t>ditinjau</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dari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perspektif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teori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strukturalis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kondisi</w:t>
      </w:r>
      <w:proofErr w:type="spellEnd"/>
      <w:r w:rsidRPr="00C319AF">
        <w:rPr>
          <w:rFonts w:ascii="Palatino Linotype" w:eastAsia="Times New Roman" w:hAnsi="Palatino Linotype" w:cs="Times New Roman"/>
          <w:lang w:eastAsia="en-ID"/>
        </w:rPr>
        <w:t xml:space="preserve"> Papua Barat </w:t>
      </w:r>
      <w:proofErr w:type="spellStart"/>
      <w:r w:rsidRPr="00C319AF">
        <w:rPr>
          <w:rFonts w:ascii="Palatino Linotype" w:eastAsia="Times New Roman" w:hAnsi="Palatino Linotype" w:cs="Times New Roman"/>
          <w:lang w:eastAsia="en-ID"/>
        </w:rPr>
        <w:t>mencerminkan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adanya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ketidakelastisan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pasokan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khususnya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untuk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bahan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pangan</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barang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konsumsi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utama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Produksi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lokal</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terbatas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menyebabkan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setiap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gangguan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pasokan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atau</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peningkatan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permintaan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langsung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diterjemahkan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menjadi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kenaikan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harga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demikian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di Papua Barat </w:t>
      </w:r>
      <w:proofErr w:type="spellStart"/>
      <w:r w:rsidRPr="00C319AF">
        <w:rPr>
          <w:rFonts w:ascii="Palatino Linotype" w:eastAsia="Times New Roman" w:hAnsi="Palatino Linotype" w:cs="Times New Roman"/>
          <w:lang w:eastAsia="en-ID"/>
        </w:rPr>
        <w:t>cenderung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bersifat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persisten</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sulit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dikendalikan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dibandingkan</w:t>
      </w:r>
      <w:proofErr w:type="spellEnd"/>
      <w:r w:rsidRPr="00C319AF">
        <w:rPr>
          <w:rFonts w:ascii="Palatino Linotype" w:eastAsia="Times New Roman" w:hAnsi="Palatino Linotype" w:cs="Times New Roman"/>
          <w:lang w:eastAsia="en-ID"/>
        </w:rPr>
        <w:t xml:space="preserve"> wilayah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basis </w:t>
      </w:r>
      <w:proofErr w:type="spellStart"/>
      <w:r w:rsidRPr="00C319AF">
        <w:rPr>
          <w:rFonts w:ascii="Palatino Linotype" w:eastAsia="Times New Roman" w:hAnsi="Palatino Linotype" w:cs="Times New Roman"/>
          <w:lang w:eastAsia="en-ID"/>
        </w:rPr>
        <w:t>produksi</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kuat</w:t>
      </w:r>
      <w:proofErr w:type="spellEnd"/>
      <w:r w:rsidRPr="00C319AF">
        <w:rPr>
          <w:rFonts w:ascii="Palatino Linotype" w:eastAsia="Times New Roman" w:hAnsi="Palatino Linotype" w:cs="Times New Roman"/>
          <w:lang w:eastAsia="en-ID"/>
        </w:rPr>
        <w:t>.</w:t>
      </w:r>
    </w:p>
    <w:p w14:paraId="42089913" w14:textId="77777777" w:rsidR="00953DD4" w:rsidRDefault="00953DD4" w:rsidP="00953DD4">
      <w:pPr>
        <w:spacing w:after="0" w:line="360" w:lineRule="auto"/>
        <w:jc w:val="both"/>
        <w:outlineLvl w:val="2"/>
        <w:rPr>
          <w:rFonts w:ascii="Palatino Linotype" w:eastAsia="Times New Roman" w:hAnsi="Palatino Linotype" w:cs="Times New Roman"/>
          <w:b/>
          <w:bCs/>
          <w:lang w:eastAsia="en-ID"/>
        </w:rPr>
      </w:pPr>
    </w:p>
    <w:p w14:paraId="5EE538D4" w14:textId="77777777" w:rsidR="00953DD4" w:rsidRDefault="00953DD4" w:rsidP="00953DD4">
      <w:pPr>
        <w:spacing w:after="0" w:line="360" w:lineRule="auto"/>
        <w:jc w:val="both"/>
        <w:outlineLvl w:val="2"/>
        <w:rPr>
          <w:rFonts w:ascii="Palatino Linotype" w:eastAsia="Times New Roman" w:hAnsi="Palatino Linotype" w:cs="Times New Roman"/>
          <w:b/>
          <w:bCs/>
          <w:lang w:eastAsia="en-ID"/>
        </w:rPr>
      </w:pPr>
    </w:p>
    <w:p w14:paraId="1AC20F6F" w14:textId="77777777" w:rsidR="00953DD4" w:rsidRDefault="00953DD4" w:rsidP="00953DD4">
      <w:pPr>
        <w:spacing w:after="0" w:line="360" w:lineRule="auto"/>
        <w:jc w:val="both"/>
        <w:outlineLvl w:val="2"/>
        <w:rPr>
          <w:rFonts w:ascii="Palatino Linotype" w:eastAsia="Times New Roman" w:hAnsi="Palatino Linotype" w:cs="Times New Roman"/>
          <w:b/>
          <w:bCs/>
          <w:lang w:eastAsia="en-ID"/>
        </w:rPr>
      </w:pPr>
    </w:p>
    <w:p w14:paraId="21D6D6D0" w14:textId="77777777" w:rsidR="00953DD4" w:rsidRPr="00C319AF" w:rsidRDefault="00953DD4" w:rsidP="00953DD4">
      <w:pPr>
        <w:spacing w:after="0" w:line="360" w:lineRule="auto"/>
        <w:jc w:val="both"/>
        <w:outlineLvl w:val="2"/>
        <w:rPr>
          <w:rFonts w:ascii="Palatino Linotype" w:eastAsia="Times New Roman" w:hAnsi="Palatino Linotype" w:cs="Times New Roman"/>
          <w:b/>
          <w:bCs/>
          <w:lang w:eastAsia="en-ID"/>
        </w:rPr>
      </w:pPr>
      <w:r w:rsidRPr="00C319AF">
        <w:rPr>
          <w:rFonts w:ascii="Palatino Linotype" w:eastAsia="Times New Roman" w:hAnsi="Palatino Linotype" w:cs="Times New Roman"/>
          <w:b/>
          <w:bCs/>
          <w:lang w:eastAsia="en-ID"/>
        </w:rPr>
        <w:lastRenderedPageBreak/>
        <w:t xml:space="preserve">Pola dan </w:t>
      </w:r>
      <w:proofErr w:type="spellStart"/>
      <w:r w:rsidRPr="00C319AF">
        <w:rPr>
          <w:rFonts w:ascii="Palatino Linotype" w:eastAsia="Times New Roman" w:hAnsi="Palatino Linotype" w:cs="Times New Roman"/>
          <w:b/>
          <w:bCs/>
          <w:lang w:eastAsia="en-ID"/>
        </w:rPr>
        <w:t>Karakteristik</w:t>
      </w:r>
      <w:proofErr w:type="spellEnd"/>
      <w:r w:rsidRPr="00C319AF">
        <w:rPr>
          <w:rFonts w:ascii="Palatino Linotype" w:eastAsia="Times New Roman" w:hAnsi="Palatino Linotype" w:cs="Times New Roman"/>
          <w:b/>
          <w:bCs/>
          <w:lang w:eastAsia="en-ID"/>
        </w:rPr>
        <w:t xml:space="preserve"> </w:t>
      </w:r>
      <w:proofErr w:type="spellStart"/>
      <w:r w:rsidRPr="00C319AF">
        <w:rPr>
          <w:rFonts w:ascii="Palatino Linotype" w:eastAsia="Times New Roman" w:hAnsi="Palatino Linotype" w:cs="Times New Roman"/>
          <w:b/>
          <w:bCs/>
          <w:lang w:eastAsia="en-ID"/>
        </w:rPr>
        <w:t>Kemiskinan</w:t>
      </w:r>
      <w:proofErr w:type="spellEnd"/>
      <w:r w:rsidRPr="00C319AF">
        <w:rPr>
          <w:rFonts w:ascii="Palatino Linotype" w:eastAsia="Times New Roman" w:hAnsi="Palatino Linotype" w:cs="Times New Roman"/>
          <w:b/>
          <w:bCs/>
          <w:lang w:eastAsia="en-ID"/>
        </w:rPr>
        <w:t xml:space="preserve"> di Papua Barat</w:t>
      </w:r>
    </w:p>
    <w:p w14:paraId="49FBB9F6"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r w:rsidRPr="00C319AF">
        <w:rPr>
          <w:rFonts w:ascii="Palatino Linotype" w:eastAsia="Times New Roman" w:hAnsi="Palatino Linotype" w:cs="Times New Roman"/>
          <w:lang w:eastAsia="en-ID"/>
        </w:rPr>
        <w:t xml:space="preserve">Tingkat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Papua Barat </w:t>
      </w:r>
      <w:proofErr w:type="spellStart"/>
      <w:r w:rsidRPr="00C319AF">
        <w:rPr>
          <w:rFonts w:ascii="Palatino Linotype" w:eastAsia="Times New Roman" w:hAnsi="Palatino Linotype" w:cs="Times New Roman"/>
          <w:lang w:eastAsia="en-ID"/>
        </w:rPr>
        <w:t>selama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periode</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penelitian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menunjukkan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pola</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relatif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stagnan</w:t>
      </w:r>
      <w:proofErr w:type="spellEnd"/>
      <w:r w:rsidRPr="00C319AF">
        <w:rPr>
          <w:rFonts w:ascii="Palatino Linotype" w:eastAsia="Times New Roman" w:hAnsi="Palatino Linotype" w:cs="Times New Roman"/>
          <w:lang w:eastAsia="en-ID"/>
        </w:rPr>
        <w:t xml:space="preserve"> pada level yang </w:t>
      </w:r>
      <w:proofErr w:type="spellStart"/>
      <w:r w:rsidRPr="00C319AF">
        <w:rPr>
          <w:rFonts w:ascii="Palatino Linotype" w:eastAsia="Times New Roman" w:hAnsi="Palatino Linotype" w:cs="Times New Roman"/>
          <w:lang w:eastAsia="en-ID"/>
        </w:rPr>
        <w:t>tinggi</w:t>
      </w:r>
      <w:proofErr w:type="spellEnd"/>
      <w:r w:rsidRPr="00C319AF">
        <w:rPr>
          <w:rFonts w:ascii="Palatino Linotype" w:eastAsia="Times New Roman" w:hAnsi="Palatino Linotype" w:cs="Times New Roman"/>
          <w:lang w:eastAsia="en-ID"/>
        </w:rPr>
        <w:t xml:space="preserve">. Rata-rata </w:t>
      </w:r>
      <w:proofErr w:type="spellStart"/>
      <w:r w:rsidRPr="00C319AF">
        <w:rPr>
          <w:rFonts w:ascii="Palatino Linotype" w:eastAsia="Times New Roman" w:hAnsi="Palatino Linotype" w:cs="Times New Roman"/>
          <w:lang w:eastAsia="en-ID"/>
        </w:rPr>
        <w:t>tingkat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mendekati</w:t>
      </w:r>
      <w:proofErr w:type="spellEnd"/>
      <w:r w:rsidRPr="00C319AF">
        <w:rPr>
          <w:rFonts w:ascii="Palatino Linotype" w:eastAsia="Times New Roman" w:hAnsi="Palatino Linotype" w:cs="Times New Roman"/>
          <w:lang w:eastAsia="en-ID"/>
        </w:rPr>
        <w:t xml:space="preserve"> 30 </w:t>
      </w:r>
      <w:proofErr w:type="spellStart"/>
      <w:r w:rsidRPr="00C319AF">
        <w:rPr>
          <w:rFonts w:ascii="Palatino Linotype" w:eastAsia="Times New Roman" w:hAnsi="Palatino Linotype" w:cs="Times New Roman"/>
          <w:lang w:eastAsia="en-ID"/>
        </w:rPr>
        <w:t>persen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menegaskan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bahwa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permasalahan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di wilayah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bersifat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kronis</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struktural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Dibandingkan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rata-rata </w:t>
      </w:r>
      <w:proofErr w:type="spellStart"/>
      <w:r w:rsidRPr="00C319AF">
        <w:rPr>
          <w:rFonts w:ascii="Palatino Linotype" w:eastAsia="Times New Roman" w:hAnsi="Palatino Linotype" w:cs="Times New Roman"/>
          <w:lang w:eastAsia="en-ID"/>
        </w:rPr>
        <w:t>nasional</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berada</w:t>
      </w:r>
      <w:proofErr w:type="spellEnd"/>
      <w:r w:rsidRPr="00C319AF">
        <w:rPr>
          <w:rFonts w:ascii="Palatino Linotype" w:eastAsia="Times New Roman" w:hAnsi="Palatino Linotype" w:cs="Times New Roman"/>
          <w:lang w:eastAsia="en-ID"/>
        </w:rPr>
        <w:t xml:space="preserve"> di </w:t>
      </w:r>
      <w:proofErr w:type="spellStart"/>
      <w:r w:rsidRPr="00C319AF">
        <w:rPr>
          <w:rFonts w:ascii="Palatino Linotype" w:eastAsia="Times New Roman" w:hAnsi="Palatino Linotype" w:cs="Times New Roman"/>
          <w:lang w:eastAsia="en-ID"/>
        </w:rPr>
        <w:t>kisaran</w:t>
      </w:r>
      <w:proofErr w:type="spellEnd"/>
      <w:r w:rsidRPr="00C319AF">
        <w:rPr>
          <w:rFonts w:ascii="Palatino Linotype" w:eastAsia="Times New Roman" w:hAnsi="Palatino Linotype" w:cs="Times New Roman"/>
          <w:lang w:eastAsia="en-ID"/>
        </w:rPr>
        <w:t xml:space="preserve"> 11 </w:t>
      </w:r>
      <w:proofErr w:type="spellStart"/>
      <w:r w:rsidRPr="00C319AF">
        <w:rPr>
          <w:rFonts w:ascii="Palatino Linotype" w:eastAsia="Times New Roman" w:hAnsi="Palatino Linotype" w:cs="Times New Roman"/>
          <w:lang w:eastAsia="en-ID"/>
        </w:rPr>
        <w:t>persen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kesenjangan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mencerminkan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ketidakmerataan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hasil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pembangunan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antarwilayah</w:t>
      </w:r>
      <w:proofErr w:type="spellEnd"/>
      <w:r w:rsidRPr="00C319AF">
        <w:rPr>
          <w:rFonts w:ascii="Palatino Linotype" w:eastAsia="Times New Roman" w:hAnsi="Palatino Linotype" w:cs="Times New Roman"/>
          <w:lang w:eastAsia="en-ID"/>
        </w:rPr>
        <w:t xml:space="preserve"> di Indonesia.</w:t>
      </w:r>
    </w:p>
    <w:p w14:paraId="5919E862"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di Papua Barat </w:t>
      </w:r>
      <w:proofErr w:type="spellStart"/>
      <w:r w:rsidRPr="00C319AF">
        <w:rPr>
          <w:rFonts w:ascii="Palatino Linotype" w:eastAsia="Times New Roman" w:hAnsi="Palatino Linotype" w:cs="Times New Roman"/>
          <w:lang w:eastAsia="en-ID"/>
        </w:rPr>
        <w:t>tidak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berkaitan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rendahnya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pendapatan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tetapi</w:t>
      </w:r>
      <w:proofErr w:type="spellEnd"/>
      <w:r w:rsidRPr="00C319AF">
        <w:rPr>
          <w:rFonts w:ascii="Palatino Linotype" w:eastAsia="Times New Roman" w:hAnsi="Palatino Linotype" w:cs="Times New Roman"/>
          <w:lang w:eastAsia="en-ID"/>
        </w:rPr>
        <w:t xml:space="preserve"> juga </w:t>
      </w:r>
      <w:proofErr w:type="spellStart"/>
      <w:r w:rsidRPr="00C319AF">
        <w:rPr>
          <w:rFonts w:ascii="Palatino Linotype" w:eastAsia="Times New Roman" w:hAnsi="Palatino Linotype" w:cs="Times New Roman"/>
          <w:lang w:eastAsia="en-ID"/>
        </w:rPr>
        <w:t>keterbatasan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akses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terhadap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layanan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dasar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seperti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pendidikan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kesehatan</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infrastruktur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ekonomi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Kondisi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memperkuat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lingkaran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di mana </w:t>
      </w:r>
      <w:proofErr w:type="spellStart"/>
      <w:r w:rsidRPr="00C319AF">
        <w:rPr>
          <w:rFonts w:ascii="Palatino Linotype" w:eastAsia="Times New Roman" w:hAnsi="Palatino Linotype" w:cs="Times New Roman"/>
          <w:lang w:eastAsia="en-ID"/>
        </w:rPr>
        <w:t>rendahnya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kualitas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sumber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manusia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membatasi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kesempatan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kerja</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produktivitas</w:t>
      </w:r>
      <w:proofErr w:type="spellEnd"/>
      <w:r w:rsidRPr="00C319AF">
        <w:rPr>
          <w:rFonts w:ascii="Palatino Linotype" w:eastAsia="Times New Roman" w:hAnsi="Palatino Linotype" w:cs="Times New Roman"/>
          <w:lang w:eastAsia="en-ID"/>
        </w:rPr>
        <w:t xml:space="preserve">, yang pada </w:t>
      </w:r>
      <w:proofErr w:type="spellStart"/>
      <w:r w:rsidRPr="00C319AF">
        <w:rPr>
          <w:rFonts w:ascii="Palatino Linotype" w:eastAsia="Times New Roman" w:hAnsi="Palatino Linotype" w:cs="Times New Roman"/>
          <w:lang w:eastAsia="en-ID"/>
        </w:rPr>
        <w:t>akhirnya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mempertahankan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tingkat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pendapatan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masyarakat</w:t>
      </w:r>
      <w:proofErr w:type="spellEnd"/>
      <w:r w:rsidRPr="00C319AF">
        <w:rPr>
          <w:rFonts w:ascii="Palatino Linotype" w:eastAsia="Times New Roman" w:hAnsi="Palatino Linotype" w:cs="Times New Roman"/>
          <w:lang w:eastAsia="en-ID"/>
        </w:rPr>
        <w:t xml:space="preserve"> pada level </w:t>
      </w:r>
      <w:proofErr w:type="spellStart"/>
      <w:r w:rsidRPr="00C319AF">
        <w:rPr>
          <w:rFonts w:ascii="Palatino Linotype" w:eastAsia="Times New Roman" w:hAnsi="Palatino Linotype" w:cs="Times New Roman"/>
          <w:lang w:eastAsia="en-ID"/>
        </w:rPr>
        <w:t>rendah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konteks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di Papua Barat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tepat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dipahami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sebagai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multidimensional.</w:t>
      </w:r>
    </w:p>
    <w:p w14:paraId="51F4E585"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Selain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itu</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struktur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mata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pencaharian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masyarakat</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didominasi</w:t>
      </w:r>
      <w:proofErr w:type="spellEnd"/>
      <w:r w:rsidRPr="00C319AF">
        <w:rPr>
          <w:rFonts w:ascii="Palatino Linotype" w:eastAsia="Times New Roman" w:hAnsi="Palatino Linotype" w:cs="Times New Roman"/>
          <w:lang w:eastAsia="en-ID"/>
        </w:rPr>
        <w:t xml:space="preserve"> oleh </w:t>
      </w:r>
      <w:proofErr w:type="spellStart"/>
      <w:r w:rsidRPr="00C319AF">
        <w:rPr>
          <w:rFonts w:ascii="Palatino Linotype" w:eastAsia="Times New Roman" w:hAnsi="Palatino Linotype" w:cs="Times New Roman"/>
          <w:lang w:eastAsia="en-ID"/>
        </w:rPr>
        <w:t>sektor</w:t>
      </w:r>
      <w:proofErr w:type="spellEnd"/>
      <w:r w:rsidRPr="00C319AF">
        <w:rPr>
          <w:rFonts w:ascii="Palatino Linotype" w:eastAsia="Times New Roman" w:hAnsi="Palatino Linotype" w:cs="Times New Roman"/>
          <w:lang w:eastAsia="en-ID"/>
        </w:rPr>
        <w:t xml:space="preserve"> informal dan </w:t>
      </w:r>
      <w:proofErr w:type="spellStart"/>
      <w:r w:rsidRPr="00C319AF">
        <w:rPr>
          <w:rFonts w:ascii="Palatino Linotype" w:eastAsia="Times New Roman" w:hAnsi="Palatino Linotype" w:cs="Times New Roman"/>
          <w:lang w:eastAsia="en-ID"/>
        </w:rPr>
        <w:t>subsisten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menjadikan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rumah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tangga</w:t>
      </w:r>
      <w:proofErr w:type="spellEnd"/>
      <w:r w:rsidRPr="00C319AF">
        <w:rPr>
          <w:rFonts w:ascii="Palatino Linotype" w:eastAsia="Times New Roman" w:hAnsi="Palatino Linotype" w:cs="Times New Roman"/>
          <w:lang w:eastAsia="en-ID"/>
        </w:rPr>
        <w:t xml:space="preserve"> miskin sangat </w:t>
      </w:r>
      <w:proofErr w:type="spellStart"/>
      <w:r w:rsidRPr="00C319AF">
        <w:rPr>
          <w:rFonts w:ascii="Palatino Linotype" w:eastAsia="Times New Roman" w:hAnsi="Palatino Linotype" w:cs="Times New Roman"/>
          <w:lang w:eastAsia="en-ID"/>
        </w:rPr>
        <w:t>rentan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terhadap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guncangan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ekonomi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termasuk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Ketika </w:t>
      </w:r>
      <w:proofErr w:type="spellStart"/>
      <w:r w:rsidRPr="00C319AF">
        <w:rPr>
          <w:rFonts w:ascii="Palatino Linotype" w:eastAsia="Times New Roman" w:hAnsi="Palatino Linotype" w:cs="Times New Roman"/>
          <w:lang w:eastAsia="en-ID"/>
        </w:rPr>
        <w:t>harga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kebutuhan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pokok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meningkat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rumah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tangga</w:t>
      </w:r>
      <w:proofErr w:type="spellEnd"/>
      <w:r w:rsidRPr="00C319AF">
        <w:rPr>
          <w:rFonts w:ascii="Palatino Linotype" w:eastAsia="Times New Roman" w:hAnsi="Palatino Linotype" w:cs="Times New Roman"/>
          <w:lang w:eastAsia="en-ID"/>
        </w:rPr>
        <w:t xml:space="preserve"> miskin </w:t>
      </w:r>
      <w:proofErr w:type="spellStart"/>
      <w:r w:rsidRPr="00C319AF">
        <w:rPr>
          <w:rFonts w:ascii="Palatino Linotype" w:eastAsia="Times New Roman" w:hAnsi="Palatino Linotype" w:cs="Times New Roman"/>
          <w:lang w:eastAsia="en-ID"/>
        </w:rPr>
        <w:t>memiliki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ruang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penyesuaian</w:t>
      </w:r>
      <w:proofErr w:type="spellEnd"/>
      <w:r w:rsidRPr="00C319AF">
        <w:rPr>
          <w:rFonts w:ascii="Palatino Linotype" w:eastAsia="Times New Roman" w:hAnsi="Palatino Linotype" w:cs="Times New Roman"/>
          <w:lang w:eastAsia="en-ID"/>
        </w:rPr>
        <w:t xml:space="preserve"> yang sangat </w:t>
      </w:r>
      <w:proofErr w:type="spellStart"/>
      <w:r w:rsidRPr="00C319AF">
        <w:rPr>
          <w:rFonts w:ascii="Palatino Linotype" w:eastAsia="Times New Roman" w:hAnsi="Palatino Linotype" w:cs="Times New Roman"/>
          <w:lang w:eastAsia="en-ID"/>
        </w:rPr>
        <w:t>terbatas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karena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sebagian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besar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pendapatan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mereka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telah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dialokasikan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untuk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konsumsi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dasar</w:t>
      </w:r>
      <w:proofErr w:type="spellEnd"/>
      <w:r w:rsidRPr="00C319AF">
        <w:rPr>
          <w:rFonts w:ascii="Palatino Linotype" w:eastAsia="Times New Roman" w:hAnsi="Palatino Linotype" w:cs="Times New Roman"/>
          <w:lang w:eastAsia="en-ID"/>
        </w:rPr>
        <w:t>.</w:t>
      </w:r>
    </w:p>
    <w:p w14:paraId="3B160B10" w14:textId="77777777" w:rsidR="00953DD4" w:rsidRPr="003F4570" w:rsidRDefault="00953DD4" w:rsidP="00953DD4">
      <w:pPr>
        <w:spacing w:before="240" w:after="0" w:line="360" w:lineRule="auto"/>
        <w:jc w:val="both"/>
        <w:rPr>
          <w:rFonts w:ascii="Palatino Linotype" w:hAnsi="Palatino Linotype"/>
          <w:b/>
          <w:bCs/>
          <w:lang w:val="id-ID"/>
        </w:rPr>
      </w:pPr>
      <w:r w:rsidRPr="003F4570">
        <w:rPr>
          <w:rFonts w:ascii="Palatino Linotype" w:hAnsi="Palatino Linotype"/>
          <w:b/>
          <w:bCs/>
          <w:lang w:val="id-ID"/>
        </w:rPr>
        <w:t>Inflasi</w:t>
      </w:r>
    </w:p>
    <w:p w14:paraId="57B3464B" w14:textId="77777777" w:rsidR="00953DD4" w:rsidRPr="003F4570" w:rsidRDefault="00953DD4" w:rsidP="00953DD4">
      <w:pPr>
        <w:spacing w:after="0" w:line="360" w:lineRule="auto"/>
        <w:ind w:firstLine="567"/>
        <w:jc w:val="both"/>
        <w:rPr>
          <w:rFonts w:ascii="Palatino Linotype" w:hAnsi="Palatino Linotype"/>
          <w:bCs/>
        </w:rPr>
      </w:pPr>
      <w:r w:rsidRPr="003F4570">
        <w:rPr>
          <w:rFonts w:ascii="Palatino Linotype" w:hAnsi="Palatino Linotype"/>
          <w:bCs/>
        </w:rPr>
        <w:t xml:space="preserve">Rowntree </w:t>
      </w:r>
      <w:proofErr w:type="spellStart"/>
      <w:r w:rsidRPr="003F4570">
        <w:rPr>
          <w:rFonts w:ascii="Palatino Linotype" w:hAnsi="Palatino Linotype"/>
          <w:bCs/>
        </w:rPr>
        <w:t>teori</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absolut</w:t>
      </w:r>
      <w:proofErr w:type="spellEnd"/>
      <w:r w:rsidRPr="003F4570">
        <w:rPr>
          <w:rFonts w:ascii="Palatino Linotype" w:hAnsi="Palatino Linotype"/>
          <w:bCs/>
        </w:rPr>
        <w:t xml:space="preserve"> Adam Smith, </w:t>
      </w:r>
      <w:proofErr w:type="spellStart"/>
      <w:r w:rsidRPr="003F4570">
        <w:rPr>
          <w:rFonts w:ascii="Palatino Linotype" w:hAnsi="Palatino Linotype"/>
          <w:bCs/>
        </w:rPr>
        <w:t>menyatakan</w:t>
      </w:r>
      <w:proofErr w:type="spellEnd"/>
      <w:r w:rsidRPr="003F4570">
        <w:rPr>
          <w:rFonts w:ascii="Palatino Linotype" w:hAnsi="Palatino Linotype"/>
          <w:bCs/>
        </w:rPr>
        <w:t xml:space="preserve"> </w:t>
      </w:r>
      <w:proofErr w:type="spellStart"/>
      <w:r w:rsidRPr="003F4570">
        <w:rPr>
          <w:rFonts w:ascii="Palatino Linotype" w:hAnsi="Palatino Linotype"/>
          <w:bCs/>
        </w:rPr>
        <w:t>bahwa</w:t>
      </w:r>
      <w:proofErr w:type="spellEnd"/>
      <w:r w:rsidRPr="003F4570">
        <w:rPr>
          <w:rFonts w:ascii="Palatino Linotype" w:hAnsi="Palatino Linotype"/>
          <w:bCs/>
        </w:rPr>
        <w:t xml:space="preserve"> </w:t>
      </w:r>
      <w:proofErr w:type="spellStart"/>
      <w:r w:rsidRPr="003F4570">
        <w:rPr>
          <w:rFonts w:ascii="Palatino Linotype" w:hAnsi="Palatino Linotype"/>
          <w:bCs/>
        </w:rPr>
        <w:t>seseorang</w:t>
      </w:r>
      <w:proofErr w:type="spellEnd"/>
      <w:r w:rsidRPr="003F4570">
        <w:rPr>
          <w:rFonts w:ascii="Palatino Linotype" w:hAnsi="Palatino Linotype"/>
          <w:bCs/>
        </w:rPr>
        <w:t xml:space="preserve"> </w:t>
      </w:r>
      <w:proofErr w:type="spellStart"/>
      <w:r w:rsidRPr="003F4570">
        <w:rPr>
          <w:rFonts w:ascii="Palatino Linotype" w:hAnsi="Palatino Linotype"/>
          <w:bCs/>
        </w:rPr>
        <w:t>dikatakan</w:t>
      </w:r>
      <w:proofErr w:type="spellEnd"/>
      <w:r w:rsidRPr="003F4570">
        <w:rPr>
          <w:rFonts w:ascii="Palatino Linotype" w:hAnsi="Palatino Linotype"/>
          <w:bCs/>
        </w:rPr>
        <w:t xml:space="preserve"> miskin </w:t>
      </w:r>
      <w:proofErr w:type="spellStart"/>
      <w:r w:rsidRPr="003F4570">
        <w:rPr>
          <w:rFonts w:ascii="Palatino Linotype" w:hAnsi="Palatino Linotype"/>
          <w:bCs/>
        </w:rPr>
        <w:t>jika</w:t>
      </w:r>
      <w:proofErr w:type="spellEnd"/>
      <w:r w:rsidRPr="003F4570">
        <w:rPr>
          <w:rFonts w:ascii="Palatino Linotype" w:hAnsi="Palatino Linotype"/>
          <w:bCs/>
        </w:rPr>
        <w:t xml:space="preserve">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dapat</w:t>
      </w:r>
      <w:proofErr w:type="spellEnd"/>
      <w:r w:rsidRPr="003F4570">
        <w:rPr>
          <w:rFonts w:ascii="Palatino Linotype" w:hAnsi="Palatino Linotype"/>
          <w:bCs/>
        </w:rPr>
        <w:t xml:space="preserve"> </w:t>
      </w:r>
      <w:proofErr w:type="spellStart"/>
      <w:r w:rsidRPr="003F4570">
        <w:rPr>
          <w:rFonts w:ascii="Palatino Linotype" w:hAnsi="Palatino Linotype"/>
          <w:bCs/>
        </w:rPr>
        <w:t>memenuhi</w:t>
      </w:r>
      <w:proofErr w:type="spellEnd"/>
      <w:r w:rsidRPr="003F4570">
        <w:rPr>
          <w:rFonts w:ascii="Palatino Linotype" w:hAnsi="Palatino Linotype"/>
          <w:bCs/>
        </w:rPr>
        <w:t xml:space="preserve"> </w:t>
      </w:r>
      <w:proofErr w:type="spellStart"/>
      <w:r w:rsidRPr="003F4570">
        <w:rPr>
          <w:rFonts w:ascii="Palatino Linotype" w:hAnsi="Palatino Linotype"/>
          <w:bCs/>
        </w:rPr>
        <w:t>kebutuhan</w:t>
      </w:r>
      <w:proofErr w:type="spellEnd"/>
      <w:r w:rsidRPr="003F4570">
        <w:rPr>
          <w:rFonts w:ascii="Palatino Linotype" w:hAnsi="Palatino Linotype"/>
          <w:bCs/>
        </w:rPr>
        <w:t xml:space="preserve"> </w:t>
      </w:r>
      <w:proofErr w:type="spellStart"/>
      <w:r w:rsidRPr="003F4570">
        <w:rPr>
          <w:rFonts w:ascii="Palatino Linotype" w:hAnsi="Palatino Linotype"/>
          <w:bCs/>
        </w:rPr>
        <w:t>dasar</w:t>
      </w:r>
      <w:proofErr w:type="spellEnd"/>
      <w:r w:rsidRPr="003F4570">
        <w:rPr>
          <w:rFonts w:ascii="Palatino Linotype" w:hAnsi="Palatino Linotype"/>
          <w:bCs/>
        </w:rPr>
        <w:t xml:space="preserve"> </w:t>
      </w:r>
      <w:proofErr w:type="spellStart"/>
      <w:r w:rsidRPr="003F4570">
        <w:rPr>
          <w:rFonts w:ascii="Palatino Linotype" w:hAnsi="Palatino Linotype"/>
          <w:bCs/>
        </w:rPr>
        <w:t>seperti</w:t>
      </w:r>
      <w:proofErr w:type="spellEnd"/>
      <w:r w:rsidRPr="003F4570">
        <w:rPr>
          <w:rFonts w:ascii="Palatino Linotype" w:hAnsi="Palatino Linotype"/>
          <w:bCs/>
        </w:rPr>
        <w:t xml:space="preserve"> </w:t>
      </w:r>
      <w:proofErr w:type="spellStart"/>
      <w:r w:rsidRPr="003F4570">
        <w:rPr>
          <w:rFonts w:ascii="Palatino Linotype" w:hAnsi="Palatino Linotype"/>
          <w:bCs/>
        </w:rPr>
        <w:t>makanan</w:t>
      </w:r>
      <w:proofErr w:type="spellEnd"/>
      <w:r w:rsidRPr="003F4570">
        <w:rPr>
          <w:rFonts w:ascii="Palatino Linotype" w:hAnsi="Palatino Linotype"/>
          <w:bCs/>
        </w:rPr>
        <w:t xml:space="preserve">, </w:t>
      </w:r>
      <w:proofErr w:type="spellStart"/>
      <w:r w:rsidRPr="003F4570">
        <w:rPr>
          <w:rFonts w:ascii="Palatino Linotype" w:hAnsi="Palatino Linotype"/>
          <w:bCs/>
        </w:rPr>
        <w:t>tempat</w:t>
      </w:r>
      <w:proofErr w:type="spellEnd"/>
      <w:r w:rsidRPr="003F4570">
        <w:rPr>
          <w:rFonts w:ascii="Palatino Linotype" w:hAnsi="Palatino Linotype"/>
          <w:bCs/>
        </w:rPr>
        <w:t xml:space="preserve"> </w:t>
      </w:r>
      <w:proofErr w:type="spellStart"/>
      <w:r w:rsidRPr="003F4570">
        <w:rPr>
          <w:rFonts w:ascii="Palatino Linotype" w:hAnsi="Palatino Linotype"/>
          <w:bCs/>
        </w:rPr>
        <w:t>tinggal</w:t>
      </w:r>
      <w:proofErr w:type="spellEnd"/>
      <w:r w:rsidRPr="003F4570">
        <w:rPr>
          <w:rFonts w:ascii="Palatino Linotype" w:hAnsi="Palatino Linotype"/>
          <w:bCs/>
        </w:rPr>
        <w:t xml:space="preserve">, </w:t>
      </w:r>
      <w:proofErr w:type="spellStart"/>
      <w:r w:rsidRPr="003F4570">
        <w:rPr>
          <w:rFonts w:ascii="Palatino Linotype" w:hAnsi="Palatino Linotype"/>
          <w:bCs/>
        </w:rPr>
        <w:t>pakaian</w:t>
      </w:r>
      <w:proofErr w:type="spellEnd"/>
      <w:r w:rsidRPr="003F4570">
        <w:rPr>
          <w:rFonts w:ascii="Palatino Linotype" w:hAnsi="Palatino Linotype"/>
          <w:bCs/>
        </w:rPr>
        <w:t>.</w:t>
      </w:r>
      <w:r w:rsidRPr="003F4570">
        <w:rPr>
          <w:rFonts w:ascii="Palatino Linotype" w:hAnsi="Palatino Linotype"/>
          <w:bCs/>
          <w:lang w:val="id-ID"/>
        </w:rPr>
        <w:t xml:space="preserve"> </w:t>
      </w:r>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menyebabkan</w:t>
      </w:r>
      <w:proofErr w:type="spellEnd"/>
      <w:r w:rsidRPr="003F4570">
        <w:rPr>
          <w:rFonts w:ascii="Palatino Linotype" w:hAnsi="Palatino Linotype"/>
          <w:bCs/>
        </w:rPr>
        <w:t xml:space="preserve"> </w:t>
      </w:r>
      <w:proofErr w:type="spellStart"/>
      <w:r w:rsidRPr="003F4570">
        <w:rPr>
          <w:rFonts w:ascii="Palatino Linotype" w:hAnsi="Palatino Linotype"/>
          <w:bCs/>
        </w:rPr>
        <w:t>harga</w:t>
      </w:r>
      <w:proofErr w:type="spellEnd"/>
      <w:r w:rsidRPr="003F4570">
        <w:rPr>
          <w:rFonts w:ascii="Palatino Linotype" w:hAnsi="Palatino Linotype"/>
          <w:bCs/>
        </w:rPr>
        <w:t xml:space="preserve"> </w:t>
      </w:r>
      <w:proofErr w:type="spellStart"/>
      <w:r w:rsidRPr="003F4570">
        <w:rPr>
          <w:rFonts w:ascii="Palatino Linotype" w:hAnsi="Palatino Linotype"/>
          <w:bCs/>
        </w:rPr>
        <w:t>kebutuhan</w:t>
      </w:r>
      <w:proofErr w:type="spellEnd"/>
      <w:r w:rsidRPr="003F4570">
        <w:rPr>
          <w:rFonts w:ascii="Palatino Linotype" w:hAnsi="Palatino Linotype"/>
          <w:bCs/>
        </w:rPr>
        <w:t xml:space="preserve"> </w:t>
      </w:r>
      <w:proofErr w:type="spellStart"/>
      <w:r w:rsidRPr="003F4570">
        <w:rPr>
          <w:rFonts w:ascii="Palatino Linotype" w:hAnsi="Palatino Linotype"/>
          <w:bCs/>
        </w:rPr>
        <w:t>pokok</w:t>
      </w:r>
      <w:proofErr w:type="spellEnd"/>
      <w:r w:rsidRPr="003F4570">
        <w:rPr>
          <w:rFonts w:ascii="Palatino Linotype" w:hAnsi="Palatino Linotype"/>
          <w:bCs/>
        </w:rPr>
        <w:t xml:space="preserve"> </w:t>
      </w:r>
      <w:proofErr w:type="spellStart"/>
      <w:r w:rsidRPr="003F4570">
        <w:rPr>
          <w:rFonts w:ascii="Palatino Linotype" w:hAnsi="Palatino Linotype"/>
          <w:bCs/>
        </w:rPr>
        <w:t>meningkat</w:t>
      </w:r>
      <w:proofErr w:type="spellEnd"/>
      <w:r w:rsidRPr="003F4570">
        <w:rPr>
          <w:rFonts w:ascii="Palatino Linotype" w:hAnsi="Palatino Linotype"/>
          <w:bCs/>
        </w:rPr>
        <w:t xml:space="preserve">, </w:t>
      </w:r>
      <w:proofErr w:type="spellStart"/>
      <w:r w:rsidRPr="003F4570">
        <w:rPr>
          <w:rFonts w:ascii="Palatino Linotype" w:hAnsi="Palatino Linotype"/>
          <w:bCs/>
        </w:rPr>
        <w:t>sehingga</w:t>
      </w:r>
      <w:proofErr w:type="spellEnd"/>
      <w:r w:rsidRPr="003F4570">
        <w:rPr>
          <w:rFonts w:ascii="Palatino Linotype" w:hAnsi="Palatino Linotype"/>
          <w:bCs/>
        </w:rPr>
        <w:t xml:space="preserve"> </w:t>
      </w:r>
      <w:proofErr w:type="spellStart"/>
      <w:r w:rsidRPr="003F4570">
        <w:rPr>
          <w:rFonts w:ascii="Palatino Linotype" w:hAnsi="Palatino Linotype"/>
          <w:bCs/>
        </w:rPr>
        <w:t>mereka</w:t>
      </w:r>
      <w:proofErr w:type="spellEnd"/>
      <w:r w:rsidRPr="003F4570">
        <w:rPr>
          <w:rFonts w:ascii="Palatino Linotype" w:hAnsi="Palatino Linotype"/>
          <w:bCs/>
        </w:rPr>
        <w:t xml:space="preserve"> yang </w:t>
      </w:r>
      <w:proofErr w:type="spellStart"/>
      <w:r w:rsidRPr="003F4570">
        <w:rPr>
          <w:rFonts w:ascii="Palatino Linotype" w:hAnsi="Palatino Linotype"/>
          <w:bCs/>
        </w:rPr>
        <w:t>sebelumnya</w:t>
      </w:r>
      <w:proofErr w:type="spellEnd"/>
      <w:r w:rsidRPr="003F4570">
        <w:rPr>
          <w:rFonts w:ascii="Palatino Linotype" w:hAnsi="Palatino Linotype"/>
          <w:bCs/>
        </w:rPr>
        <w:t xml:space="preserve"> </w:t>
      </w:r>
      <w:proofErr w:type="spellStart"/>
      <w:r w:rsidRPr="003F4570">
        <w:rPr>
          <w:rFonts w:ascii="Palatino Linotype" w:hAnsi="Palatino Linotype"/>
          <w:bCs/>
        </w:rPr>
        <w:t>bisa</w:t>
      </w:r>
      <w:proofErr w:type="spellEnd"/>
      <w:r w:rsidRPr="003F4570">
        <w:rPr>
          <w:rFonts w:ascii="Palatino Linotype" w:hAnsi="Palatino Linotype"/>
          <w:bCs/>
        </w:rPr>
        <w:t xml:space="preserve"> </w:t>
      </w:r>
      <w:proofErr w:type="spellStart"/>
      <w:r w:rsidRPr="003F4570">
        <w:rPr>
          <w:rFonts w:ascii="Palatino Linotype" w:hAnsi="Palatino Linotype"/>
          <w:bCs/>
        </w:rPr>
        <w:t>memenuhi</w:t>
      </w:r>
      <w:proofErr w:type="spellEnd"/>
      <w:r w:rsidRPr="003F4570">
        <w:rPr>
          <w:rFonts w:ascii="Palatino Linotype" w:hAnsi="Palatino Linotype"/>
          <w:bCs/>
        </w:rPr>
        <w:t xml:space="preserve"> </w:t>
      </w:r>
      <w:proofErr w:type="spellStart"/>
      <w:r w:rsidRPr="003F4570">
        <w:rPr>
          <w:rFonts w:ascii="Palatino Linotype" w:hAnsi="Palatino Linotype"/>
          <w:bCs/>
        </w:rPr>
        <w:t>kebutuhan</w:t>
      </w:r>
      <w:proofErr w:type="spellEnd"/>
      <w:r w:rsidRPr="003F4570">
        <w:rPr>
          <w:rFonts w:ascii="Palatino Linotype" w:hAnsi="Palatino Linotype"/>
          <w:bCs/>
        </w:rPr>
        <w:t xml:space="preserve"> </w:t>
      </w:r>
      <w:proofErr w:type="spellStart"/>
      <w:r w:rsidRPr="003F4570">
        <w:rPr>
          <w:rFonts w:ascii="Palatino Linotype" w:hAnsi="Palatino Linotype"/>
          <w:bCs/>
        </w:rPr>
        <w:t>dasar</w:t>
      </w:r>
      <w:proofErr w:type="spellEnd"/>
      <w:r w:rsidRPr="003F4570">
        <w:rPr>
          <w:rFonts w:ascii="Palatino Linotype" w:hAnsi="Palatino Linotype"/>
          <w:bCs/>
        </w:rPr>
        <w:t xml:space="preserve"> </w:t>
      </w:r>
      <w:proofErr w:type="spellStart"/>
      <w:r w:rsidRPr="003F4570">
        <w:rPr>
          <w:rFonts w:ascii="Palatino Linotype" w:hAnsi="Palatino Linotype"/>
          <w:bCs/>
        </w:rPr>
        <w:t>menjadi</w:t>
      </w:r>
      <w:proofErr w:type="spellEnd"/>
      <w:r w:rsidRPr="003F4570">
        <w:rPr>
          <w:rFonts w:ascii="Palatino Linotype" w:hAnsi="Palatino Linotype"/>
          <w:bCs/>
        </w:rPr>
        <w:t xml:space="preserve">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mampu</w:t>
      </w:r>
      <w:proofErr w:type="spellEnd"/>
      <w:r w:rsidRPr="003F4570">
        <w:rPr>
          <w:rFonts w:ascii="Palatino Linotype" w:hAnsi="Palatino Linotype"/>
          <w:bCs/>
        </w:rPr>
        <w:t xml:space="preserve"> – </w:t>
      </w:r>
      <w:proofErr w:type="spellStart"/>
      <w:r w:rsidRPr="003F4570">
        <w:rPr>
          <w:rFonts w:ascii="Palatino Linotype" w:hAnsi="Palatino Linotype"/>
          <w:bCs/>
        </w:rPr>
        <w:t>ini</w:t>
      </w:r>
      <w:proofErr w:type="spellEnd"/>
      <w:r w:rsidRPr="003F4570">
        <w:rPr>
          <w:rFonts w:ascii="Palatino Linotype" w:hAnsi="Palatino Linotype"/>
          <w:bCs/>
        </w:rPr>
        <w:t xml:space="preserve"> </w:t>
      </w:r>
      <w:proofErr w:type="spellStart"/>
      <w:r w:rsidRPr="003F4570">
        <w:rPr>
          <w:rFonts w:ascii="Palatino Linotype" w:hAnsi="Palatino Linotype"/>
          <w:bCs/>
        </w:rPr>
        <w:t>mendukung</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absolut</w:t>
      </w:r>
      <w:proofErr w:type="spellEnd"/>
      <w:r w:rsidRPr="003F4570">
        <w:rPr>
          <w:rFonts w:ascii="Palatino Linotype" w:hAnsi="Palatino Linotype"/>
          <w:bCs/>
        </w:rPr>
        <w:t>.</w:t>
      </w:r>
      <w:r w:rsidRPr="003F4570">
        <w:rPr>
          <w:rFonts w:ascii="Palatino Linotype" w:hAnsi="Palatino Linotype"/>
          <w:bCs/>
          <w:lang w:val="id-ID"/>
        </w:rPr>
        <w:t xml:space="preserve"> </w:t>
      </w:r>
      <w:proofErr w:type="spellStart"/>
      <w:r w:rsidRPr="003F4570">
        <w:rPr>
          <w:rFonts w:ascii="Palatino Linotype" w:hAnsi="Palatino Linotype"/>
          <w:bCs/>
        </w:rPr>
        <w:t>Selain</w:t>
      </w:r>
      <w:proofErr w:type="spellEnd"/>
      <w:r w:rsidRPr="003F4570">
        <w:rPr>
          <w:rFonts w:ascii="Palatino Linotype" w:hAnsi="Palatino Linotype"/>
          <w:bCs/>
        </w:rPr>
        <w:t xml:space="preserve"> </w:t>
      </w:r>
      <w:proofErr w:type="spellStart"/>
      <w:r w:rsidRPr="003F4570">
        <w:rPr>
          <w:rFonts w:ascii="Palatino Linotype" w:hAnsi="Palatino Linotype"/>
          <w:bCs/>
        </w:rPr>
        <w:t>teori</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absolut</w:t>
      </w:r>
      <w:proofErr w:type="spellEnd"/>
      <w:r w:rsidRPr="003F4570">
        <w:rPr>
          <w:rFonts w:ascii="Palatino Linotype" w:hAnsi="Palatino Linotype"/>
          <w:bCs/>
        </w:rPr>
        <w:t xml:space="preserve">, </w:t>
      </w:r>
      <w:proofErr w:type="spellStart"/>
      <w:r w:rsidRPr="003F4570">
        <w:rPr>
          <w:rFonts w:ascii="Palatino Linotype" w:hAnsi="Palatino Linotype"/>
          <w:bCs/>
        </w:rPr>
        <w:t>terdapat</w:t>
      </w:r>
      <w:proofErr w:type="spellEnd"/>
      <w:r w:rsidRPr="003F4570">
        <w:rPr>
          <w:rFonts w:ascii="Palatino Linotype" w:hAnsi="Palatino Linotype"/>
          <w:bCs/>
        </w:rPr>
        <w:t xml:space="preserve"> pula </w:t>
      </w:r>
      <w:proofErr w:type="spellStart"/>
      <w:r w:rsidRPr="003F4570">
        <w:rPr>
          <w:rFonts w:ascii="Palatino Linotype" w:hAnsi="Palatino Linotype"/>
          <w:bCs/>
        </w:rPr>
        <w:t>teori</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relatif</w:t>
      </w:r>
      <w:proofErr w:type="spellEnd"/>
      <w:r w:rsidRPr="003F4570">
        <w:rPr>
          <w:rFonts w:ascii="Palatino Linotype" w:hAnsi="Palatino Linotype"/>
          <w:bCs/>
        </w:rPr>
        <w:t xml:space="preserve"> yang </w:t>
      </w:r>
      <w:proofErr w:type="spellStart"/>
      <w:r w:rsidRPr="003F4570">
        <w:rPr>
          <w:rFonts w:ascii="Palatino Linotype" w:hAnsi="Palatino Linotype"/>
          <w:bCs/>
        </w:rPr>
        <w:t>dikemukakan</w:t>
      </w:r>
      <w:proofErr w:type="spellEnd"/>
      <w:r w:rsidRPr="003F4570">
        <w:rPr>
          <w:rFonts w:ascii="Palatino Linotype" w:hAnsi="Palatino Linotype"/>
          <w:bCs/>
        </w:rPr>
        <w:t xml:space="preserve"> oleh Peter Townsend. </w:t>
      </w:r>
      <w:proofErr w:type="spellStart"/>
      <w:r w:rsidRPr="003F4570">
        <w:rPr>
          <w:rFonts w:ascii="Palatino Linotype" w:hAnsi="Palatino Linotype"/>
          <w:bCs/>
        </w:rPr>
        <w:t>Teori</w:t>
      </w:r>
      <w:proofErr w:type="spellEnd"/>
      <w:r w:rsidRPr="003F4570">
        <w:rPr>
          <w:rFonts w:ascii="Palatino Linotype" w:hAnsi="Palatino Linotype"/>
          <w:bCs/>
        </w:rPr>
        <w:t xml:space="preserve"> </w:t>
      </w:r>
      <w:proofErr w:type="spellStart"/>
      <w:r w:rsidRPr="003F4570">
        <w:rPr>
          <w:rFonts w:ascii="Palatino Linotype" w:hAnsi="Palatino Linotype"/>
          <w:bCs/>
        </w:rPr>
        <w:t>ini</w:t>
      </w:r>
      <w:proofErr w:type="spellEnd"/>
      <w:r w:rsidRPr="003F4570">
        <w:rPr>
          <w:rFonts w:ascii="Palatino Linotype" w:hAnsi="Palatino Linotype"/>
          <w:bCs/>
        </w:rPr>
        <w:t xml:space="preserve"> </w:t>
      </w:r>
      <w:proofErr w:type="spellStart"/>
      <w:r w:rsidRPr="003F4570">
        <w:rPr>
          <w:rFonts w:ascii="Palatino Linotype" w:hAnsi="Palatino Linotype"/>
          <w:bCs/>
        </w:rPr>
        <w:t>menyatakan</w:t>
      </w:r>
      <w:proofErr w:type="spellEnd"/>
      <w:r w:rsidRPr="003F4570">
        <w:rPr>
          <w:rFonts w:ascii="Palatino Linotype" w:hAnsi="Palatino Linotype"/>
          <w:bCs/>
        </w:rPr>
        <w:t xml:space="preserve"> </w:t>
      </w:r>
      <w:proofErr w:type="spellStart"/>
      <w:r w:rsidRPr="003F4570">
        <w:rPr>
          <w:rFonts w:ascii="Palatino Linotype" w:hAnsi="Palatino Linotype"/>
          <w:bCs/>
        </w:rPr>
        <w:t>bahwa</w:t>
      </w:r>
      <w:proofErr w:type="spellEnd"/>
      <w:r w:rsidRPr="003F4570">
        <w:rPr>
          <w:rFonts w:ascii="Palatino Linotype" w:hAnsi="Palatino Linotype"/>
          <w:bCs/>
        </w:rPr>
        <w:t xml:space="preserve"> </w:t>
      </w:r>
      <w:proofErr w:type="spellStart"/>
      <w:r w:rsidRPr="003F4570">
        <w:rPr>
          <w:rFonts w:ascii="Palatino Linotype" w:hAnsi="Palatino Linotype"/>
          <w:bCs/>
        </w:rPr>
        <w:t>seseorang</w:t>
      </w:r>
      <w:proofErr w:type="spellEnd"/>
      <w:r w:rsidRPr="003F4570">
        <w:rPr>
          <w:rFonts w:ascii="Palatino Linotype" w:hAnsi="Palatino Linotype"/>
          <w:bCs/>
        </w:rPr>
        <w:t xml:space="preserve"> </w:t>
      </w:r>
      <w:proofErr w:type="spellStart"/>
      <w:r w:rsidRPr="003F4570">
        <w:rPr>
          <w:rFonts w:ascii="Palatino Linotype" w:hAnsi="Palatino Linotype"/>
          <w:bCs/>
        </w:rPr>
        <w:t>dikategorikan</w:t>
      </w:r>
      <w:proofErr w:type="spellEnd"/>
      <w:r w:rsidRPr="003F4570">
        <w:rPr>
          <w:rFonts w:ascii="Palatino Linotype" w:hAnsi="Palatino Linotype"/>
          <w:bCs/>
        </w:rPr>
        <w:t xml:space="preserve"> miskin </w:t>
      </w:r>
      <w:proofErr w:type="spellStart"/>
      <w:r w:rsidRPr="003F4570">
        <w:rPr>
          <w:rFonts w:ascii="Palatino Linotype" w:hAnsi="Palatino Linotype"/>
          <w:bCs/>
        </w:rPr>
        <w:t>apabila</w:t>
      </w:r>
      <w:proofErr w:type="spellEnd"/>
      <w:r w:rsidRPr="003F4570">
        <w:rPr>
          <w:rFonts w:ascii="Palatino Linotype" w:hAnsi="Palatino Linotype"/>
          <w:bCs/>
        </w:rPr>
        <w:t xml:space="preserve"> </w:t>
      </w:r>
      <w:proofErr w:type="spellStart"/>
      <w:r w:rsidRPr="003F4570">
        <w:rPr>
          <w:rFonts w:ascii="Palatino Linotype" w:hAnsi="Palatino Linotype"/>
          <w:bCs/>
        </w:rPr>
        <w:t>taraf</w:t>
      </w:r>
      <w:proofErr w:type="spellEnd"/>
      <w:r w:rsidRPr="003F4570">
        <w:rPr>
          <w:rFonts w:ascii="Palatino Linotype" w:hAnsi="Palatino Linotype"/>
          <w:bCs/>
        </w:rPr>
        <w:t xml:space="preserve"> </w:t>
      </w:r>
      <w:proofErr w:type="spellStart"/>
      <w:r w:rsidRPr="003F4570">
        <w:rPr>
          <w:rFonts w:ascii="Palatino Linotype" w:hAnsi="Palatino Linotype"/>
          <w:bCs/>
        </w:rPr>
        <w:t>hidupnya</w:t>
      </w:r>
      <w:proofErr w:type="spellEnd"/>
      <w:r w:rsidRPr="003F4570">
        <w:rPr>
          <w:rFonts w:ascii="Palatino Linotype" w:hAnsi="Palatino Linotype"/>
          <w:bCs/>
        </w:rPr>
        <w:t xml:space="preserve"> </w:t>
      </w:r>
      <w:proofErr w:type="spellStart"/>
      <w:r w:rsidRPr="003F4570">
        <w:rPr>
          <w:rFonts w:ascii="Palatino Linotype" w:hAnsi="Palatino Linotype"/>
          <w:bCs/>
        </w:rPr>
        <w:t>jauh</w:t>
      </w:r>
      <w:proofErr w:type="spellEnd"/>
      <w:r w:rsidRPr="003F4570">
        <w:rPr>
          <w:rFonts w:ascii="Palatino Linotype" w:hAnsi="Palatino Linotype"/>
          <w:bCs/>
        </w:rPr>
        <w:t xml:space="preserve"> di </w:t>
      </w:r>
      <w:proofErr w:type="spellStart"/>
      <w:r w:rsidRPr="003F4570">
        <w:rPr>
          <w:rFonts w:ascii="Palatino Linotype" w:hAnsi="Palatino Linotype"/>
          <w:bCs/>
        </w:rPr>
        <w:t>bawah</w:t>
      </w:r>
      <w:proofErr w:type="spellEnd"/>
      <w:r w:rsidRPr="003F4570">
        <w:rPr>
          <w:rFonts w:ascii="Palatino Linotype" w:hAnsi="Palatino Linotype"/>
          <w:bCs/>
        </w:rPr>
        <w:t xml:space="preserve"> </w:t>
      </w:r>
      <w:proofErr w:type="spellStart"/>
      <w:r w:rsidRPr="003F4570">
        <w:rPr>
          <w:rFonts w:ascii="Palatino Linotype" w:hAnsi="Palatino Linotype"/>
          <w:bCs/>
        </w:rPr>
        <w:t>standar</w:t>
      </w:r>
      <w:proofErr w:type="spellEnd"/>
      <w:r w:rsidRPr="003F4570">
        <w:rPr>
          <w:rFonts w:ascii="Palatino Linotype" w:hAnsi="Palatino Linotype"/>
          <w:bCs/>
        </w:rPr>
        <w:t xml:space="preserve"> rata-rata </w:t>
      </w:r>
      <w:proofErr w:type="spellStart"/>
      <w:r w:rsidRPr="003F4570">
        <w:rPr>
          <w:rFonts w:ascii="Palatino Linotype" w:hAnsi="Palatino Linotype"/>
          <w:bCs/>
        </w:rPr>
        <w:t>masyarakat</w:t>
      </w:r>
      <w:proofErr w:type="spellEnd"/>
      <w:r w:rsidRPr="003F4570">
        <w:rPr>
          <w:rFonts w:ascii="Palatino Linotype" w:hAnsi="Palatino Linotype"/>
          <w:bCs/>
        </w:rPr>
        <w:t xml:space="preserve"> di </w:t>
      </w:r>
      <w:proofErr w:type="spellStart"/>
      <w:r w:rsidRPr="003F4570">
        <w:rPr>
          <w:rFonts w:ascii="Palatino Linotype" w:hAnsi="Palatino Linotype"/>
          <w:bCs/>
        </w:rPr>
        <w:t>sekitarnya</w:t>
      </w:r>
      <w:proofErr w:type="spellEnd"/>
      <w:r w:rsidRPr="003F4570">
        <w:rPr>
          <w:rFonts w:ascii="Palatino Linotype" w:hAnsi="Palatino Linotype"/>
          <w:bCs/>
        </w:rPr>
        <w:t xml:space="preserve">. </w:t>
      </w:r>
      <w:proofErr w:type="spellStart"/>
      <w:r w:rsidRPr="003F4570">
        <w:rPr>
          <w:rFonts w:ascii="Palatino Linotype" w:hAnsi="Palatino Linotype"/>
          <w:bCs/>
        </w:rPr>
        <w:t>Dengan</w:t>
      </w:r>
      <w:proofErr w:type="spellEnd"/>
      <w:r w:rsidRPr="003F4570">
        <w:rPr>
          <w:rFonts w:ascii="Palatino Linotype" w:hAnsi="Palatino Linotype"/>
          <w:bCs/>
        </w:rPr>
        <w:t xml:space="preserve"> kata lain,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hanya</w:t>
      </w:r>
      <w:proofErr w:type="spellEnd"/>
      <w:r w:rsidRPr="003F4570">
        <w:rPr>
          <w:rFonts w:ascii="Palatino Linotype" w:hAnsi="Palatino Linotype"/>
          <w:bCs/>
        </w:rPr>
        <w:t xml:space="preserve"> </w:t>
      </w:r>
      <w:proofErr w:type="spellStart"/>
      <w:r w:rsidRPr="003F4570">
        <w:rPr>
          <w:rFonts w:ascii="Palatino Linotype" w:hAnsi="Palatino Linotype"/>
          <w:bCs/>
        </w:rPr>
        <w:t>diukur</w:t>
      </w:r>
      <w:proofErr w:type="spellEnd"/>
      <w:r w:rsidRPr="003F4570">
        <w:rPr>
          <w:rFonts w:ascii="Palatino Linotype" w:hAnsi="Palatino Linotype"/>
          <w:bCs/>
        </w:rPr>
        <w:t xml:space="preserve"> </w:t>
      </w:r>
      <w:proofErr w:type="spellStart"/>
      <w:r w:rsidRPr="003F4570">
        <w:rPr>
          <w:rFonts w:ascii="Palatino Linotype" w:hAnsi="Palatino Linotype"/>
          <w:bCs/>
        </w:rPr>
        <w:t>dari</w:t>
      </w:r>
      <w:proofErr w:type="spellEnd"/>
      <w:r w:rsidRPr="003F4570">
        <w:rPr>
          <w:rFonts w:ascii="Palatino Linotype" w:hAnsi="Palatino Linotype"/>
          <w:bCs/>
        </w:rPr>
        <w:t xml:space="preserve"> </w:t>
      </w:r>
      <w:proofErr w:type="spellStart"/>
      <w:r w:rsidRPr="003F4570">
        <w:rPr>
          <w:rFonts w:ascii="Palatino Linotype" w:hAnsi="Palatino Linotype"/>
          <w:bCs/>
        </w:rPr>
        <w:t>ketidakmampuan</w:t>
      </w:r>
      <w:proofErr w:type="spellEnd"/>
      <w:r w:rsidRPr="003F4570">
        <w:rPr>
          <w:rFonts w:ascii="Palatino Linotype" w:hAnsi="Palatino Linotype"/>
          <w:bCs/>
        </w:rPr>
        <w:t xml:space="preserve"> </w:t>
      </w:r>
      <w:proofErr w:type="spellStart"/>
      <w:r w:rsidRPr="003F4570">
        <w:rPr>
          <w:rFonts w:ascii="Palatino Linotype" w:hAnsi="Palatino Linotype"/>
          <w:bCs/>
        </w:rPr>
        <w:t>memenuhi</w:t>
      </w:r>
      <w:proofErr w:type="spellEnd"/>
      <w:r w:rsidRPr="003F4570">
        <w:rPr>
          <w:rFonts w:ascii="Palatino Linotype" w:hAnsi="Palatino Linotype"/>
          <w:bCs/>
        </w:rPr>
        <w:t xml:space="preserve"> </w:t>
      </w:r>
      <w:proofErr w:type="spellStart"/>
      <w:r w:rsidRPr="003F4570">
        <w:rPr>
          <w:rFonts w:ascii="Palatino Linotype" w:hAnsi="Palatino Linotype"/>
          <w:bCs/>
        </w:rPr>
        <w:t>kebutuhan</w:t>
      </w:r>
      <w:proofErr w:type="spellEnd"/>
      <w:r w:rsidRPr="003F4570">
        <w:rPr>
          <w:rFonts w:ascii="Palatino Linotype" w:hAnsi="Palatino Linotype"/>
          <w:bCs/>
        </w:rPr>
        <w:t xml:space="preserve"> </w:t>
      </w:r>
      <w:proofErr w:type="spellStart"/>
      <w:r w:rsidRPr="003F4570">
        <w:rPr>
          <w:rFonts w:ascii="Palatino Linotype" w:hAnsi="Palatino Linotype"/>
          <w:bCs/>
        </w:rPr>
        <w:t>dasar</w:t>
      </w:r>
      <w:proofErr w:type="spellEnd"/>
      <w:r w:rsidRPr="003F4570">
        <w:rPr>
          <w:rFonts w:ascii="Palatino Linotype" w:hAnsi="Palatino Linotype"/>
          <w:bCs/>
        </w:rPr>
        <w:t xml:space="preserve"> </w:t>
      </w:r>
      <w:proofErr w:type="spellStart"/>
      <w:r w:rsidRPr="003F4570">
        <w:rPr>
          <w:rFonts w:ascii="Palatino Linotype" w:hAnsi="Palatino Linotype"/>
          <w:bCs/>
        </w:rPr>
        <w:t>seperti</w:t>
      </w:r>
      <w:proofErr w:type="spellEnd"/>
      <w:r w:rsidRPr="003F4570">
        <w:rPr>
          <w:rFonts w:ascii="Palatino Linotype" w:hAnsi="Palatino Linotype"/>
          <w:bCs/>
        </w:rPr>
        <w:t xml:space="preserve"> </w:t>
      </w:r>
      <w:proofErr w:type="spellStart"/>
      <w:r w:rsidRPr="003F4570">
        <w:rPr>
          <w:rFonts w:ascii="Palatino Linotype" w:hAnsi="Palatino Linotype"/>
          <w:bCs/>
        </w:rPr>
        <w:t>pangan</w:t>
      </w:r>
      <w:proofErr w:type="spellEnd"/>
      <w:r w:rsidRPr="003F4570">
        <w:rPr>
          <w:rFonts w:ascii="Palatino Linotype" w:hAnsi="Palatino Linotype"/>
          <w:bCs/>
        </w:rPr>
        <w:t xml:space="preserve">, </w:t>
      </w:r>
      <w:proofErr w:type="spellStart"/>
      <w:r w:rsidRPr="003F4570">
        <w:rPr>
          <w:rFonts w:ascii="Palatino Linotype" w:hAnsi="Palatino Linotype"/>
          <w:bCs/>
        </w:rPr>
        <w:t>sandang</w:t>
      </w:r>
      <w:proofErr w:type="spellEnd"/>
      <w:r w:rsidRPr="003F4570">
        <w:rPr>
          <w:rFonts w:ascii="Palatino Linotype" w:hAnsi="Palatino Linotype"/>
          <w:bCs/>
        </w:rPr>
        <w:t xml:space="preserve">, dan </w:t>
      </w:r>
      <w:proofErr w:type="spellStart"/>
      <w:r w:rsidRPr="003F4570">
        <w:rPr>
          <w:rFonts w:ascii="Palatino Linotype" w:hAnsi="Palatino Linotype"/>
          <w:bCs/>
        </w:rPr>
        <w:t>papan</w:t>
      </w:r>
      <w:proofErr w:type="spellEnd"/>
      <w:r w:rsidRPr="003F4570">
        <w:rPr>
          <w:rFonts w:ascii="Palatino Linotype" w:hAnsi="Palatino Linotype"/>
          <w:bCs/>
        </w:rPr>
        <w:t xml:space="preserve">, </w:t>
      </w:r>
      <w:proofErr w:type="spellStart"/>
      <w:r w:rsidRPr="003F4570">
        <w:rPr>
          <w:rFonts w:ascii="Palatino Linotype" w:hAnsi="Palatino Linotype"/>
          <w:bCs/>
        </w:rPr>
        <w:t>tetapi</w:t>
      </w:r>
      <w:proofErr w:type="spellEnd"/>
      <w:r w:rsidRPr="003F4570">
        <w:rPr>
          <w:rFonts w:ascii="Palatino Linotype" w:hAnsi="Palatino Linotype"/>
          <w:bCs/>
        </w:rPr>
        <w:t xml:space="preserve"> juga </w:t>
      </w:r>
      <w:proofErr w:type="spellStart"/>
      <w:r w:rsidRPr="003F4570">
        <w:rPr>
          <w:rFonts w:ascii="Palatino Linotype" w:hAnsi="Palatino Linotype"/>
          <w:bCs/>
        </w:rPr>
        <w:t>dari</w:t>
      </w:r>
      <w:proofErr w:type="spellEnd"/>
      <w:r w:rsidRPr="003F4570">
        <w:rPr>
          <w:rFonts w:ascii="Palatino Linotype" w:hAnsi="Palatino Linotype"/>
          <w:bCs/>
        </w:rPr>
        <w:t xml:space="preserve"> </w:t>
      </w:r>
      <w:proofErr w:type="spellStart"/>
      <w:r w:rsidRPr="003F4570">
        <w:rPr>
          <w:rFonts w:ascii="Palatino Linotype" w:hAnsi="Palatino Linotype"/>
          <w:bCs/>
        </w:rPr>
        <w:t>keterbatasan</w:t>
      </w:r>
      <w:proofErr w:type="spellEnd"/>
      <w:r w:rsidRPr="003F4570">
        <w:rPr>
          <w:rFonts w:ascii="Palatino Linotype" w:hAnsi="Palatino Linotype"/>
          <w:bCs/>
        </w:rPr>
        <w:t xml:space="preserve"> </w:t>
      </w:r>
      <w:proofErr w:type="spellStart"/>
      <w:r w:rsidRPr="003F4570">
        <w:rPr>
          <w:rFonts w:ascii="Palatino Linotype" w:hAnsi="Palatino Linotype"/>
          <w:bCs/>
        </w:rPr>
        <w:t>untuk</w:t>
      </w:r>
      <w:proofErr w:type="spellEnd"/>
      <w:r w:rsidRPr="003F4570">
        <w:rPr>
          <w:rFonts w:ascii="Palatino Linotype" w:hAnsi="Palatino Linotype"/>
          <w:bCs/>
        </w:rPr>
        <w:t xml:space="preserve"> </w:t>
      </w:r>
      <w:proofErr w:type="spellStart"/>
      <w:r w:rsidRPr="003F4570">
        <w:rPr>
          <w:rFonts w:ascii="Palatino Linotype" w:hAnsi="Palatino Linotype"/>
          <w:bCs/>
        </w:rPr>
        <w:t>berpartisipasi</w:t>
      </w:r>
      <w:proofErr w:type="spellEnd"/>
      <w:r w:rsidRPr="003F4570">
        <w:rPr>
          <w:rFonts w:ascii="Palatino Linotype" w:hAnsi="Palatino Linotype"/>
          <w:bCs/>
        </w:rPr>
        <w:t xml:space="preserve"> </w:t>
      </w:r>
      <w:proofErr w:type="spellStart"/>
      <w:r w:rsidRPr="003F4570">
        <w:rPr>
          <w:rFonts w:ascii="Palatino Linotype" w:hAnsi="Palatino Linotype"/>
          <w:bCs/>
        </w:rPr>
        <w:t>dalam</w:t>
      </w:r>
      <w:proofErr w:type="spellEnd"/>
      <w:r w:rsidRPr="003F4570">
        <w:rPr>
          <w:rFonts w:ascii="Palatino Linotype" w:hAnsi="Palatino Linotype"/>
          <w:bCs/>
        </w:rPr>
        <w:t xml:space="preserve"> </w:t>
      </w:r>
      <w:proofErr w:type="spellStart"/>
      <w:r w:rsidRPr="003F4570">
        <w:rPr>
          <w:rFonts w:ascii="Palatino Linotype" w:hAnsi="Palatino Linotype"/>
          <w:bCs/>
        </w:rPr>
        <w:t>kehidupan</w:t>
      </w:r>
      <w:proofErr w:type="spellEnd"/>
      <w:r w:rsidRPr="003F4570">
        <w:rPr>
          <w:rFonts w:ascii="Palatino Linotype" w:hAnsi="Palatino Linotype"/>
          <w:bCs/>
        </w:rPr>
        <w:t xml:space="preserve"> </w:t>
      </w:r>
      <w:proofErr w:type="spellStart"/>
      <w:r w:rsidRPr="003F4570">
        <w:rPr>
          <w:rFonts w:ascii="Palatino Linotype" w:hAnsi="Palatino Linotype"/>
          <w:bCs/>
        </w:rPr>
        <w:t>sosial</w:t>
      </w:r>
      <w:proofErr w:type="spellEnd"/>
      <w:r w:rsidRPr="003F4570">
        <w:rPr>
          <w:rFonts w:ascii="Palatino Linotype" w:hAnsi="Palatino Linotype"/>
          <w:bCs/>
        </w:rPr>
        <w:t xml:space="preserve"> </w:t>
      </w:r>
      <w:proofErr w:type="spellStart"/>
      <w:r w:rsidRPr="003F4570">
        <w:rPr>
          <w:rFonts w:ascii="Palatino Linotype" w:hAnsi="Palatino Linotype"/>
          <w:bCs/>
        </w:rPr>
        <w:t>secara</w:t>
      </w:r>
      <w:proofErr w:type="spellEnd"/>
      <w:r w:rsidRPr="003F4570">
        <w:rPr>
          <w:rFonts w:ascii="Palatino Linotype" w:hAnsi="Palatino Linotype"/>
          <w:bCs/>
        </w:rPr>
        <w:t xml:space="preserve"> </w:t>
      </w:r>
      <w:proofErr w:type="spellStart"/>
      <w:r w:rsidRPr="003F4570">
        <w:rPr>
          <w:rFonts w:ascii="Palatino Linotype" w:hAnsi="Palatino Linotype"/>
          <w:bCs/>
        </w:rPr>
        <w:t>layak</w:t>
      </w:r>
      <w:proofErr w:type="spellEnd"/>
      <w:r w:rsidRPr="003F4570">
        <w:rPr>
          <w:rFonts w:ascii="Palatino Linotype" w:hAnsi="Palatino Linotype"/>
          <w:bCs/>
        </w:rPr>
        <w:t xml:space="preserve">. </w:t>
      </w:r>
      <w:proofErr w:type="spellStart"/>
      <w:r w:rsidRPr="003F4570">
        <w:rPr>
          <w:rFonts w:ascii="Palatino Linotype" w:hAnsi="Palatino Linotype"/>
          <w:bCs/>
        </w:rPr>
        <w:t>Dalam</w:t>
      </w:r>
      <w:proofErr w:type="spellEnd"/>
      <w:r w:rsidRPr="003F4570">
        <w:rPr>
          <w:rFonts w:ascii="Palatino Linotype" w:hAnsi="Palatino Linotype"/>
          <w:bCs/>
        </w:rPr>
        <w:t xml:space="preserve"> </w:t>
      </w:r>
      <w:proofErr w:type="spellStart"/>
      <w:r w:rsidRPr="003F4570">
        <w:rPr>
          <w:rFonts w:ascii="Palatino Linotype" w:hAnsi="Palatino Linotype"/>
          <w:bCs/>
        </w:rPr>
        <w:t>konteks</w:t>
      </w:r>
      <w:proofErr w:type="spellEnd"/>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kenaikan</w:t>
      </w:r>
      <w:proofErr w:type="spellEnd"/>
      <w:r w:rsidRPr="003F4570">
        <w:rPr>
          <w:rFonts w:ascii="Palatino Linotype" w:hAnsi="Palatino Linotype"/>
          <w:bCs/>
        </w:rPr>
        <w:t xml:space="preserve"> </w:t>
      </w:r>
      <w:proofErr w:type="spellStart"/>
      <w:r w:rsidRPr="003F4570">
        <w:rPr>
          <w:rFonts w:ascii="Palatino Linotype" w:hAnsi="Palatino Linotype"/>
          <w:bCs/>
        </w:rPr>
        <w:t>harga</w:t>
      </w:r>
      <w:proofErr w:type="spellEnd"/>
      <w:r w:rsidRPr="003F4570">
        <w:rPr>
          <w:rFonts w:ascii="Palatino Linotype" w:hAnsi="Palatino Linotype"/>
          <w:bCs/>
        </w:rPr>
        <w:t xml:space="preserve"> </w:t>
      </w:r>
      <w:proofErr w:type="spellStart"/>
      <w:r w:rsidRPr="003F4570">
        <w:rPr>
          <w:rFonts w:ascii="Palatino Linotype" w:hAnsi="Palatino Linotype"/>
          <w:bCs/>
        </w:rPr>
        <w:t>kebutuhan</w:t>
      </w:r>
      <w:proofErr w:type="spellEnd"/>
      <w:r w:rsidRPr="003F4570">
        <w:rPr>
          <w:rFonts w:ascii="Palatino Linotype" w:hAnsi="Palatino Linotype"/>
          <w:bCs/>
        </w:rPr>
        <w:t xml:space="preserve"> </w:t>
      </w:r>
      <w:proofErr w:type="spellStart"/>
      <w:r w:rsidRPr="003F4570">
        <w:rPr>
          <w:rFonts w:ascii="Palatino Linotype" w:hAnsi="Palatino Linotype"/>
          <w:bCs/>
        </w:rPr>
        <w:t>pokok</w:t>
      </w:r>
      <w:proofErr w:type="spellEnd"/>
      <w:r w:rsidRPr="003F4570">
        <w:rPr>
          <w:rFonts w:ascii="Palatino Linotype" w:hAnsi="Palatino Linotype"/>
          <w:bCs/>
        </w:rPr>
        <w:t xml:space="preserve">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hanya</w:t>
      </w:r>
      <w:proofErr w:type="spellEnd"/>
      <w:r w:rsidRPr="003F4570">
        <w:rPr>
          <w:rFonts w:ascii="Palatino Linotype" w:hAnsi="Palatino Linotype"/>
          <w:bCs/>
        </w:rPr>
        <w:t xml:space="preserve"> </w:t>
      </w:r>
      <w:proofErr w:type="spellStart"/>
      <w:r w:rsidRPr="003F4570">
        <w:rPr>
          <w:rFonts w:ascii="Palatino Linotype" w:hAnsi="Palatino Linotype"/>
          <w:bCs/>
        </w:rPr>
        <w:lastRenderedPageBreak/>
        <w:t>mengurangi</w:t>
      </w:r>
      <w:proofErr w:type="spellEnd"/>
      <w:r w:rsidRPr="003F4570">
        <w:rPr>
          <w:rFonts w:ascii="Palatino Linotype" w:hAnsi="Palatino Linotype"/>
          <w:bCs/>
        </w:rPr>
        <w:t xml:space="preserve"> </w:t>
      </w:r>
      <w:proofErr w:type="spellStart"/>
      <w:r w:rsidRPr="003F4570">
        <w:rPr>
          <w:rFonts w:ascii="Palatino Linotype" w:hAnsi="Palatino Linotype"/>
          <w:bCs/>
        </w:rPr>
        <w:t>daya</w:t>
      </w:r>
      <w:proofErr w:type="spellEnd"/>
      <w:r w:rsidRPr="003F4570">
        <w:rPr>
          <w:rFonts w:ascii="Palatino Linotype" w:hAnsi="Palatino Linotype"/>
          <w:bCs/>
        </w:rPr>
        <w:t xml:space="preserve"> </w:t>
      </w:r>
      <w:proofErr w:type="spellStart"/>
      <w:r w:rsidRPr="003F4570">
        <w:rPr>
          <w:rFonts w:ascii="Palatino Linotype" w:hAnsi="Palatino Linotype"/>
          <w:bCs/>
        </w:rPr>
        <w:t>beli</w:t>
      </w:r>
      <w:proofErr w:type="spellEnd"/>
      <w:r w:rsidRPr="003F4570">
        <w:rPr>
          <w:rFonts w:ascii="Palatino Linotype" w:hAnsi="Palatino Linotype"/>
          <w:bCs/>
        </w:rPr>
        <w:t xml:space="preserve"> </w:t>
      </w:r>
      <w:proofErr w:type="spellStart"/>
      <w:r w:rsidRPr="003F4570">
        <w:rPr>
          <w:rFonts w:ascii="Palatino Linotype" w:hAnsi="Palatino Linotype"/>
          <w:bCs/>
        </w:rPr>
        <w:t>masyarakat</w:t>
      </w:r>
      <w:proofErr w:type="spellEnd"/>
      <w:r w:rsidRPr="003F4570">
        <w:rPr>
          <w:rFonts w:ascii="Palatino Linotype" w:hAnsi="Palatino Linotype"/>
          <w:bCs/>
        </w:rPr>
        <w:t xml:space="preserve"> miskin, </w:t>
      </w:r>
      <w:proofErr w:type="spellStart"/>
      <w:r w:rsidRPr="003F4570">
        <w:rPr>
          <w:rFonts w:ascii="Palatino Linotype" w:hAnsi="Palatino Linotype"/>
          <w:bCs/>
        </w:rPr>
        <w:t>tetapi</w:t>
      </w:r>
      <w:proofErr w:type="spellEnd"/>
      <w:r w:rsidRPr="003F4570">
        <w:rPr>
          <w:rFonts w:ascii="Palatino Linotype" w:hAnsi="Palatino Linotype"/>
          <w:bCs/>
        </w:rPr>
        <w:t xml:space="preserve"> juga </w:t>
      </w:r>
      <w:proofErr w:type="spellStart"/>
      <w:r w:rsidRPr="003F4570">
        <w:rPr>
          <w:rFonts w:ascii="Palatino Linotype" w:hAnsi="Palatino Linotype"/>
          <w:bCs/>
        </w:rPr>
        <w:t>memperlebar</w:t>
      </w:r>
      <w:proofErr w:type="spellEnd"/>
      <w:r w:rsidRPr="003F4570">
        <w:rPr>
          <w:rFonts w:ascii="Palatino Linotype" w:hAnsi="Palatino Linotype"/>
          <w:bCs/>
        </w:rPr>
        <w:t xml:space="preserve"> </w:t>
      </w:r>
      <w:proofErr w:type="spellStart"/>
      <w:r w:rsidRPr="003F4570">
        <w:rPr>
          <w:rFonts w:ascii="Palatino Linotype" w:hAnsi="Palatino Linotype"/>
          <w:bCs/>
        </w:rPr>
        <w:t>kesenjangan</w:t>
      </w:r>
      <w:proofErr w:type="spellEnd"/>
      <w:r w:rsidRPr="003F4570">
        <w:rPr>
          <w:rFonts w:ascii="Palatino Linotype" w:hAnsi="Palatino Linotype"/>
          <w:bCs/>
        </w:rPr>
        <w:t xml:space="preserve"> </w:t>
      </w:r>
      <w:proofErr w:type="spellStart"/>
      <w:r w:rsidRPr="003F4570">
        <w:rPr>
          <w:rFonts w:ascii="Palatino Linotype" w:hAnsi="Palatino Linotype"/>
          <w:bCs/>
        </w:rPr>
        <w:t>sosial</w:t>
      </w:r>
      <w:proofErr w:type="spellEnd"/>
      <w:r w:rsidRPr="003F4570">
        <w:rPr>
          <w:rFonts w:ascii="Palatino Linotype" w:hAnsi="Palatino Linotype"/>
          <w:bCs/>
        </w:rPr>
        <w:t xml:space="preserve"> </w:t>
      </w:r>
      <w:proofErr w:type="spellStart"/>
      <w:r w:rsidRPr="003F4570">
        <w:rPr>
          <w:rFonts w:ascii="Palatino Linotype" w:hAnsi="Palatino Linotype"/>
          <w:bCs/>
        </w:rPr>
        <w:t>karena</w:t>
      </w:r>
      <w:proofErr w:type="spellEnd"/>
      <w:r w:rsidRPr="003F4570">
        <w:rPr>
          <w:rFonts w:ascii="Palatino Linotype" w:hAnsi="Palatino Linotype"/>
          <w:bCs/>
        </w:rPr>
        <w:t xml:space="preserve"> </w:t>
      </w:r>
      <w:proofErr w:type="spellStart"/>
      <w:r w:rsidRPr="003F4570">
        <w:rPr>
          <w:rFonts w:ascii="Palatino Linotype" w:hAnsi="Palatino Linotype"/>
          <w:bCs/>
        </w:rPr>
        <w:t>kelompok</w:t>
      </w:r>
      <w:proofErr w:type="spellEnd"/>
      <w:r w:rsidRPr="003F4570">
        <w:rPr>
          <w:rFonts w:ascii="Palatino Linotype" w:hAnsi="Palatino Linotype"/>
          <w:bCs/>
        </w:rPr>
        <w:t xml:space="preserve"> </w:t>
      </w:r>
      <w:proofErr w:type="spellStart"/>
      <w:r w:rsidRPr="003F4570">
        <w:rPr>
          <w:rFonts w:ascii="Palatino Linotype" w:hAnsi="Palatino Linotype"/>
          <w:bCs/>
        </w:rPr>
        <w:t>berpendapatan</w:t>
      </w:r>
      <w:proofErr w:type="spellEnd"/>
      <w:r w:rsidRPr="003F4570">
        <w:rPr>
          <w:rFonts w:ascii="Palatino Linotype" w:hAnsi="Palatino Linotype"/>
          <w:bCs/>
        </w:rPr>
        <w:t xml:space="preserve"> </w:t>
      </w:r>
      <w:proofErr w:type="spellStart"/>
      <w:r w:rsidRPr="003F4570">
        <w:rPr>
          <w:rFonts w:ascii="Palatino Linotype" w:hAnsi="Palatino Linotype"/>
          <w:bCs/>
        </w:rPr>
        <w:t>rendah</w:t>
      </w:r>
      <w:proofErr w:type="spellEnd"/>
      <w:r w:rsidRPr="003F4570">
        <w:rPr>
          <w:rFonts w:ascii="Palatino Linotype" w:hAnsi="Palatino Linotype"/>
          <w:bCs/>
        </w:rPr>
        <w:t xml:space="preserve"> </w:t>
      </w:r>
      <w:proofErr w:type="spellStart"/>
      <w:r w:rsidRPr="003F4570">
        <w:rPr>
          <w:rFonts w:ascii="Palatino Linotype" w:hAnsi="Palatino Linotype"/>
          <w:bCs/>
        </w:rPr>
        <w:t>semakin</w:t>
      </w:r>
      <w:proofErr w:type="spellEnd"/>
      <w:r w:rsidRPr="003F4570">
        <w:rPr>
          <w:rFonts w:ascii="Palatino Linotype" w:hAnsi="Palatino Linotype"/>
          <w:bCs/>
        </w:rPr>
        <w:t xml:space="preserve"> </w:t>
      </w:r>
      <w:proofErr w:type="spellStart"/>
      <w:r w:rsidRPr="003F4570">
        <w:rPr>
          <w:rFonts w:ascii="Palatino Linotype" w:hAnsi="Palatino Linotype"/>
          <w:bCs/>
        </w:rPr>
        <w:t>tertinggal</w:t>
      </w:r>
      <w:proofErr w:type="spellEnd"/>
      <w:r w:rsidRPr="003F4570">
        <w:rPr>
          <w:rFonts w:ascii="Palatino Linotype" w:hAnsi="Palatino Linotype"/>
          <w:bCs/>
        </w:rPr>
        <w:t xml:space="preserve"> </w:t>
      </w:r>
      <w:proofErr w:type="spellStart"/>
      <w:r w:rsidRPr="003F4570">
        <w:rPr>
          <w:rFonts w:ascii="Palatino Linotype" w:hAnsi="Palatino Linotype"/>
          <w:bCs/>
        </w:rPr>
        <w:t>dibanding</w:t>
      </w:r>
      <w:proofErr w:type="spellEnd"/>
      <w:r w:rsidRPr="003F4570">
        <w:rPr>
          <w:rFonts w:ascii="Palatino Linotype" w:hAnsi="Palatino Linotype"/>
          <w:bCs/>
        </w:rPr>
        <w:t xml:space="preserve"> </w:t>
      </w:r>
      <w:proofErr w:type="spellStart"/>
      <w:r w:rsidRPr="003F4570">
        <w:rPr>
          <w:rFonts w:ascii="Palatino Linotype" w:hAnsi="Palatino Linotype"/>
          <w:bCs/>
        </w:rPr>
        <w:t>kelompok</w:t>
      </w:r>
      <w:proofErr w:type="spellEnd"/>
      <w:r w:rsidRPr="003F4570">
        <w:rPr>
          <w:rFonts w:ascii="Palatino Linotype" w:hAnsi="Palatino Linotype"/>
          <w:bCs/>
        </w:rPr>
        <w:t xml:space="preserve"> </w:t>
      </w:r>
      <w:proofErr w:type="spellStart"/>
      <w:r w:rsidRPr="003F4570">
        <w:rPr>
          <w:rFonts w:ascii="Palatino Linotype" w:hAnsi="Palatino Linotype"/>
          <w:bCs/>
        </w:rPr>
        <w:t>berpendapatan</w:t>
      </w:r>
      <w:proofErr w:type="spellEnd"/>
      <w:r w:rsidRPr="003F4570">
        <w:rPr>
          <w:rFonts w:ascii="Palatino Linotype" w:hAnsi="Palatino Linotype"/>
          <w:bCs/>
        </w:rPr>
        <w:t xml:space="preserve"> </w:t>
      </w:r>
      <w:proofErr w:type="spellStart"/>
      <w:r w:rsidRPr="003F4570">
        <w:rPr>
          <w:rFonts w:ascii="Palatino Linotype" w:hAnsi="Palatino Linotype"/>
          <w:bCs/>
        </w:rPr>
        <w:t>tinggi</w:t>
      </w:r>
      <w:proofErr w:type="spellEnd"/>
      <w:r w:rsidRPr="003F4570">
        <w:rPr>
          <w:rFonts w:ascii="Palatino Linotype" w:hAnsi="Palatino Linotype"/>
          <w:bCs/>
        </w:rPr>
        <w:t xml:space="preserve">. Hal </w:t>
      </w:r>
      <w:proofErr w:type="spellStart"/>
      <w:r w:rsidRPr="003F4570">
        <w:rPr>
          <w:rFonts w:ascii="Palatino Linotype" w:hAnsi="Palatino Linotype"/>
          <w:bCs/>
        </w:rPr>
        <w:t>ini</w:t>
      </w:r>
      <w:proofErr w:type="spellEnd"/>
      <w:r w:rsidRPr="003F4570">
        <w:rPr>
          <w:rFonts w:ascii="Palatino Linotype" w:hAnsi="Palatino Linotype"/>
          <w:bCs/>
        </w:rPr>
        <w:t xml:space="preserve"> </w:t>
      </w:r>
      <w:proofErr w:type="spellStart"/>
      <w:r w:rsidRPr="003F4570">
        <w:rPr>
          <w:rFonts w:ascii="Palatino Linotype" w:hAnsi="Palatino Linotype"/>
          <w:bCs/>
        </w:rPr>
        <w:t>menunjukkan</w:t>
      </w:r>
      <w:proofErr w:type="spellEnd"/>
      <w:r w:rsidRPr="003F4570">
        <w:rPr>
          <w:rFonts w:ascii="Palatino Linotype" w:hAnsi="Palatino Linotype"/>
          <w:bCs/>
        </w:rPr>
        <w:t xml:space="preserve"> </w:t>
      </w:r>
      <w:proofErr w:type="spellStart"/>
      <w:r w:rsidRPr="003F4570">
        <w:rPr>
          <w:rFonts w:ascii="Palatino Linotype" w:hAnsi="Palatino Linotype"/>
          <w:bCs/>
        </w:rPr>
        <w:t>bahwa</w:t>
      </w:r>
      <w:proofErr w:type="spellEnd"/>
      <w:r w:rsidRPr="003F4570">
        <w:rPr>
          <w:rFonts w:ascii="Palatino Linotype" w:hAnsi="Palatino Linotype"/>
          <w:bCs/>
        </w:rPr>
        <w:t xml:space="preserve"> </w:t>
      </w:r>
      <w:proofErr w:type="spellStart"/>
      <w:r w:rsidRPr="003F4570">
        <w:rPr>
          <w:rFonts w:ascii="Palatino Linotype" w:hAnsi="Palatino Linotype"/>
          <w:bCs/>
        </w:rPr>
        <w:t>inflasi</w:t>
      </w:r>
      <w:proofErr w:type="spellEnd"/>
      <w:r w:rsidRPr="003F4570">
        <w:rPr>
          <w:rFonts w:ascii="Palatino Linotype" w:hAnsi="Palatino Linotype"/>
          <w:bCs/>
        </w:rPr>
        <w:t xml:space="preserve"> </w:t>
      </w:r>
      <w:proofErr w:type="spellStart"/>
      <w:r w:rsidRPr="003F4570">
        <w:rPr>
          <w:rFonts w:ascii="Palatino Linotype" w:hAnsi="Palatino Linotype"/>
          <w:bCs/>
        </w:rPr>
        <w:t>tidak</w:t>
      </w:r>
      <w:proofErr w:type="spellEnd"/>
      <w:r w:rsidRPr="003F4570">
        <w:rPr>
          <w:rFonts w:ascii="Palatino Linotype" w:hAnsi="Palatino Linotype"/>
          <w:bCs/>
        </w:rPr>
        <w:t xml:space="preserve"> </w:t>
      </w:r>
      <w:proofErr w:type="spellStart"/>
      <w:r w:rsidRPr="003F4570">
        <w:rPr>
          <w:rFonts w:ascii="Palatino Linotype" w:hAnsi="Palatino Linotype"/>
          <w:bCs/>
        </w:rPr>
        <w:t>hanya</w:t>
      </w:r>
      <w:proofErr w:type="spellEnd"/>
      <w:r w:rsidRPr="003F4570">
        <w:rPr>
          <w:rFonts w:ascii="Palatino Linotype" w:hAnsi="Palatino Linotype"/>
          <w:bCs/>
        </w:rPr>
        <w:t xml:space="preserve"> </w:t>
      </w:r>
      <w:proofErr w:type="spellStart"/>
      <w:r w:rsidRPr="003F4570">
        <w:rPr>
          <w:rFonts w:ascii="Palatino Linotype" w:hAnsi="Palatino Linotype"/>
          <w:bCs/>
        </w:rPr>
        <w:t>memperkuat</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absolut</w:t>
      </w:r>
      <w:proofErr w:type="spellEnd"/>
      <w:r w:rsidRPr="003F4570">
        <w:rPr>
          <w:rFonts w:ascii="Palatino Linotype" w:hAnsi="Palatino Linotype"/>
          <w:bCs/>
        </w:rPr>
        <w:t xml:space="preserve">, </w:t>
      </w:r>
      <w:proofErr w:type="spellStart"/>
      <w:r w:rsidRPr="003F4570">
        <w:rPr>
          <w:rFonts w:ascii="Palatino Linotype" w:hAnsi="Palatino Linotype"/>
          <w:bCs/>
        </w:rPr>
        <w:t>tetapi</w:t>
      </w:r>
      <w:proofErr w:type="spellEnd"/>
      <w:r w:rsidRPr="003F4570">
        <w:rPr>
          <w:rFonts w:ascii="Palatino Linotype" w:hAnsi="Palatino Linotype"/>
          <w:bCs/>
        </w:rPr>
        <w:t xml:space="preserve"> juga </w:t>
      </w:r>
      <w:proofErr w:type="spellStart"/>
      <w:r w:rsidRPr="003F4570">
        <w:rPr>
          <w:rFonts w:ascii="Palatino Linotype" w:hAnsi="Palatino Linotype"/>
          <w:bCs/>
        </w:rPr>
        <w:t>memperdalam</w:t>
      </w:r>
      <w:proofErr w:type="spellEnd"/>
      <w:r w:rsidRPr="003F4570">
        <w:rPr>
          <w:rFonts w:ascii="Palatino Linotype" w:hAnsi="Palatino Linotype"/>
          <w:bCs/>
        </w:rPr>
        <w:t xml:space="preserve"> </w:t>
      </w:r>
      <w:proofErr w:type="spellStart"/>
      <w:r w:rsidRPr="003F4570">
        <w:rPr>
          <w:rFonts w:ascii="Palatino Linotype" w:hAnsi="Palatino Linotype"/>
          <w:bCs/>
        </w:rPr>
        <w:t>kemiskinan</w:t>
      </w:r>
      <w:proofErr w:type="spellEnd"/>
      <w:r w:rsidRPr="003F4570">
        <w:rPr>
          <w:rFonts w:ascii="Palatino Linotype" w:hAnsi="Palatino Linotype"/>
          <w:bCs/>
        </w:rPr>
        <w:t xml:space="preserve"> </w:t>
      </w:r>
      <w:proofErr w:type="spellStart"/>
      <w:r w:rsidRPr="003F4570">
        <w:rPr>
          <w:rFonts w:ascii="Palatino Linotype" w:hAnsi="Palatino Linotype"/>
          <w:bCs/>
        </w:rPr>
        <w:t>relatif</w:t>
      </w:r>
      <w:proofErr w:type="spellEnd"/>
      <w:r w:rsidRPr="003F4570">
        <w:rPr>
          <w:rFonts w:ascii="Palatino Linotype" w:hAnsi="Palatino Linotype"/>
          <w:bCs/>
        </w:rPr>
        <w:t xml:space="preserve"> di </w:t>
      </w:r>
      <w:proofErr w:type="spellStart"/>
      <w:r w:rsidRPr="003F4570">
        <w:rPr>
          <w:rFonts w:ascii="Palatino Linotype" w:hAnsi="Palatino Linotype"/>
          <w:bCs/>
        </w:rPr>
        <w:t>masyarakat</w:t>
      </w:r>
      <w:proofErr w:type="spellEnd"/>
      <w:r w:rsidRPr="003F4570">
        <w:rPr>
          <w:rFonts w:ascii="Palatino Linotype" w:hAnsi="Palatino Linotype"/>
          <w:bCs/>
        </w:rPr>
        <w:t>.</w:t>
      </w:r>
    </w:p>
    <w:p w14:paraId="139C9127" w14:textId="77777777" w:rsidR="00953DD4" w:rsidRPr="003F4570" w:rsidRDefault="00953DD4" w:rsidP="00953DD4">
      <w:pPr>
        <w:spacing w:after="0" w:line="360" w:lineRule="auto"/>
        <w:ind w:firstLine="567"/>
        <w:jc w:val="both"/>
        <w:rPr>
          <w:rFonts w:ascii="Palatino Linotype" w:hAnsi="Palatino Linotype"/>
        </w:rPr>
      </w:pPr>
      <w:proofErr w:type="spellStart"/>
      <w:r w:rsidRPr="003F4570">
        <w:rPr>
          <w:rFonts w:ascii="Palatino Linotype" w:hAnsi="Palatino Linotype"/>
        </w:rPr>
        <w:t>Berdasarkan</w:t>
      </w:r>
      <w:proofErr w:type="spellEnd"/>
      <w:r w:rsidRPr="003F4570">
        <w:rPr>
          <w:rFonts w:ascii="Palatino Linotype" w:hAnsi="Palatino Linotype"/>
        </w:rPr>
        <w:t xml:space="preserve"> </w:t>
      </w:r>
      <w:proofErr w:type="spellStart"/>
      <w:r w:rsidRPr="003F4570">
        <w:rPr>
          <w:rFonts w:ascii="Palatino Linotype" w:hAnsi="Palatino Linotype"/>
        </w:rPr>
        <w:t>hasil</w:t>
      </w:r>
      <w:proofErr w:type="spellEnd"/>
      <w:r w:rsidRPr="003F4570">
        <w:rPr>
          <w:rFonts w:ascii="Palatino Linotype" w:hAnsi="Palatino Linotype"/>
        </w:rPr>
        <w:t xml:space="preserve"> </w:t>
      </w:r>
      <w:proofErr w:type="spellStart"/>
      <w:r w:rsidRPr="003F4570">
        <w:rPr>
          <w:rFonts w:ascii="Palatino Linotype" w:hAnsi="Palatino Linotype"/>
        </w:rPr>
        <w:t>perhitungan</w:t>
      </w:r>
      <w:proofErr w:type="spellEnd"/>
      <w:r w:rsidRPr="003F4570">
        <w:rPr>
          <w:rFonts w:ascii="Palatino Linotype" w:hAnsi="Palatino Linotype"/>
        </w:rPr>
        <w:t xml:space="preserve">, rata-rata </w:t>
      </w:r>
      <w:proofErr w:type="spellStart"/>
      <w:r w:rsidRPr="003F4570">
        <w:rPr>
          <w:rFonts w:ascii="Palatino Linotype" w:hAnsi="Palatino Linotype"/>
        </w:rPr>
        <w:t>tingkat</w:t>
      </w:r>
      <w:proofErr w:type="spellEnd"/>
      <w:r w:rsidRPr="003F4570">
        <w:rPr>
          <w:rFonts w:ascii="Palatino Linotype" w:hAnsi="Palatino Linotype"/>
        </w:rPr>
        <w:t xml:space="preserve"> </w:t>
      </w:r>
      <w:proofErr w:type="spellStart"/>
      <w:r w:rsidRPr="003F4570">
        <w:rPr>
          <w:rFonts w:ascii="Palatino Linotype" w:hAnsi="Palatino Linotype"/>
        </w:rPr>
        <w:t>kemiskinan</w:t>
      </w:r>
      <w:proofErr w:type="spellEnd"/>
      <w:r w:rsidRPr="003F4570">
        <w:rPr>
          <w:rFonts w:ascii="Palatino Linotype" w:hAnsi="Palatino Linotype"/>
        </w:rPr>
        <w:t xml:space="preserve"> di Indonesia </w:t>
      </w:r>
      <w:proofErr w:type="spellStart"/>
      <w:r w:rsidRPr="003F4570">
        <w:rPr>
          <w:rFonts w:ascii="Palatino Linotype" w:hAnsi="Palatino Linotype"/>
        </w:rPr>
        <w:t>selama</w:t>
      </w:r>
      <w:proofErr w:type="spellEnd"/>
      <w:r w:rsidRPr="003F4570">
        <w:rPr>
          <w:rFonts w:ascii="Palatino Linotype" w:hAnsi="Palatino Linotype"/>
        </w:rPr>
        <w:t xml:space="preserve"> </w:t>
      </w:r>
      <w:proofErr w:type="spellStart"/>
      <w:r w:rsidRPr="003F4570">
        <w:rPr>
          <w:rFonts w:ascii="Palatino Linotype" w:hAnsi="Palatino Linotype"/>
        </w:rPr>
        <w:t>periode</w:t>
      </w:r>
      <w:proofErr w:type="spellEnd"/>
      <w:r w:rsidRPr="003F4570">
        <w:rPr>
          <w:rFonts w:ascii="Palatino Linotype" w:hAnsi="Palatino Linotype"/>
        </w:rPr>
        <w:t xml:space="preserve"> 2010–2019 </w:t>
      </w:r>
      <w:proofErr w:type="spellStart"/>
      <w:r w:rsidRPr="003F4570">
        <w:rPr>
          <w:rFonts w:ascii="Palatino Linotype" w:hAnsi="Palatino Linotype"/>
        </w:rPr>
        <w:t>menunjukkan</w:t>
      </w:r>
      <w:proofErr w:type="spellEnd"/>
      <w:r w:rsidRPr="003F4570">
        <w:rPr>
          <w:rFonts w:ascii="Palatino Linotype" w:hAnsi="Palatino Linotype"/>
        </w:rPr>
        <w:t xml:space="preserve"> </w:t>
      </w:r>
      <w:proofErr w:type="spellStart"/>
      <w:r w:rsidRPr="003F4570">
        <w:rPr>
          <w:rFonts w:ascii="Palatino Linotype" w:hAnsi="Palatino Linotype"/>
        </w:rPr>
        <w:t>ketimpangan</w:t>
      </w:r>
      <w:proofErr w:type="spellEnd"/>
      <w:r w:rsidRPr="003F4570">
        <w:rPr>
          <w:rFonts w:ascii="Palatino Linotype" w:hAnsi="Palatino Linotype"/>
        </w:rPr>
        <w:t xml:space="preserve"> </w:t>
      </w:r>
      <w:proofErr w:type="spellStart"/>
      <w:r w:rsidRPr="003F4570">
        <w:rPr>
          <w:rFonts w:ascii="Palatino Linotype" w:hAnsi="Palatino Linotype"/>
        </w:rPr>
        <w:t>antarprovinsi</w:t>
      </w:r>
      <w:proofErr w:type="spellEnd"/>
      <w:r w:rsidRPr="003F4570">
        <w:rPr>
          <w:rFonts w:ascii="Palatino Linotype" w:hAnsi="Palatino Linotype"/>
        </w:rPr>
        <w:t xml:space="preserve"> yang </w:t>
      </w:r>
      <w:proofErr w:type="spellStart"/>
      <w:r w:rsidRPr="003F4570">
        <w:rPr>
          <w:rFonts w:ascii="Palatino Linotype" w:hAnsi="Palatino Linotype"/>
        </w:rPr>
        <w:t>cukup</w:t>
      </w:r>
      <w:proofErr w:type="spellEnd"/>
      <w:r w:rsidRPr="003F4570">
        <w:rPr>
          <w:rFonts w:ascii="Palatino Linotype" w:hAnsi="Palatino Linotype"/>
        </w:rPr>
        <w:t xml:space="preserve"> </w:t>
      </w:r>
      <w:proofErr w:type="spellStart"/>
      <w:r w:rsidRPr="003F4570">
        <w:rPr>
          <w:rFonts w:ascii="Palatino Linotype" w:hAnsi="Palatino Linotype"/>
        </w:rPr>
        <w:t>besar</w:t>
      </w:r>
      <w:proofErr w:type="spellEnd"/>
      <w:r w:rsidRPr="003F4570">
        <w:rPr>
          <w:rFonts w:ascii="Palatino Linotype" w:hAnsi="Palatino Linotype"/>
        </w:rPr>
        <w:t xml:space="preserve">. </w:t>
      </w:r>
      <w:proofErr w:type="spellStart"/>
      <w:r w:rsidRPr="003F4570">
        <w:rPr>
          <w:rFonts w:ascii="Palatino Linotype" w:hAnsi="Palatino Linotype"/>
        </w:rPr>
        <w:t>Provinsi-provinsi</w:t>
      </w:r>
      <w:proofErr w:type="spellEnd"/>
      <w:r w:rsidRPr="003F4570">
        <w:rPr>
          <w:rFonts w:ascii="Palatino Linotype" w:hAnsi="Palatino Linotype"/>
        </w:rPr>
        <w:t xml:space="preserve"> di wilayah </w:t>
      </w:r>
      <w:proofErr w:type="spellStart"/>
      <w:r w:rsidRPr="003F4570">
        <w:rPr>
          <w:rFonts w:ascii="Palatino Linotype" w:hAnsi="Palatino Linotype"/>
        </w:rPr>
        <w:t>timur</w:t>
      </w:r>
      <w:proofErr w:type="spellEnd"/>
      <w:r w:rsidRPr="003F4570">
        <w:rPr>
          <w:rFonts w:ascii="Palatino Linotype" w:hAnsi="Palatino Linotype"/>
        </w:rPr>
        <w:t xml:space="preserve">, </w:t>
      </w:r>
      <w:proofErr w:type="spellStart"/>
      <w:r w:rsidRPr="003F4570">
        <w:rPr>
          <w:rFonts w:ascii="Palatino Linotype" w:hAnsi="Palatino Linotype"/>
        </w:rPr>
        <w:t>seperti</w:t>
      </w:r>
      <w:proofErr w:type="spellEnd"/>
      <w:r w:rsidRPr="003F4570">
        <w:rPr>
          <w:rFonts w:ascii="Palatino Linotype" w:hAnsi="Palatino Linotype"/>
        </w:rPr>
        <w:t xml:space="preserve"> Papua dan Papua Barat, </w:t>
      </w:r>
      <w:proofErr w:type="spellStart"/>
      <w:r w:rsidRPr="003F4570">
        <w:rPr>
          <w:rFonts w:ascii="Palatino Linotype" w:hAnsi="Palatino Linotype"/>
        </w:rPr>
        <w:t>memiliki</w:t>
      </w:r>
      <w:proofErr w:type="spellEnd"/>
      <w:r w:rsidRPr="003F4570">
        <w:rPr>
          <w:rFonts w:ascii="Palatino Linotype" w:hAnsi="Palatino Linotype"/>
        </w:rPr>
        <w:t xml:space="preserve"> </w:t>
      </w:r>
      <w:proofErr w:type="spellStart"/>
      <w:r w:rsidRPr="003F4570">
        <w:rPr>
          <w:rFonts w:ascii="Palatino Linotype" w:hAnsi="Palatino Linotype"/>
        </w:rPr>
        <w:t>tingkat</w:t>
      </w:r>
      <w:proofErr w:type="spellEnd"/>
      <w:r w:rsidRPr="003F4570">
        <w:rPr>
          <w:rFonts w:ascii="Palatino Linotype" w:hAnsi="Palatino Linotype"/>
        </w:rPr>
        <w:t xml:space="preserve"> </w:t>
      </w:r>
      <w:proofErr w:type="spellStart"/>
      <w:r w:rsidRPr="003F4570">
        <w:rPr>
          <w:rFonts w:ascii="Palatino Linotype" w:hAnsi="Palatino Linotype"/>
        </w:rPr>
        <w:t>kemiskinan</w:t>
      </w:r>
      <w:proofErr w:type="spellEnd"/>
      <w:r w:rsidRPr="003F4570">
        <w:rPr>
          <w:rFonts w:ascii="Palatino Linotype" w:hAnsi="Palatino Linotype"/>
        </w:rPr>
        <w:t xml:space="preserve"> yang </w:t>
      </w:r>
      <w:proofErr w:type="spellStart"/>
      <w:r w:rsidRPr="003F4570">
        <w:rPr>
          <w:rFonts w:ascii="Palatino Linotype" w:hAnsi="Palatino Linotype"/>
        </w:rPr>
        <w:t>jauh</w:t>
      </w:r>
      <w:proofErr w:type="spellEnd"/>
      <w:r w:rsidRPr="003F4570">
        <w:rPr>
          <w:rFonts w:ascii="Palatino Linotype" w:hAnsi="Palatino Linotype"/>
        </w:rPr>
        <w:t xml:space="preserve"> </w:t>
      </w:r>
      <w:proofErr w:type="spellStart"/>
      <w:r w:rsidRPr="003F4570">
        <w:rPr>
          <w:rFonts w:ascii="Palatino Linotype" w:hAnsi="Palatino Linotype"/>
        </w:rPr>
        <w:t>lebih</w:t>
      </w:r>
      <w:proofErr w:type="spellEnd"/>
      <w:r w:rsidRPr="003F4570">
        <w:rPr>
          <w:rFonts w:ascii="Palatino Linotype" w:hAnsi="Palatino Linotype"/>
        </w:rPr>
        <w:t xml:space="preserve"> </w:t>
      </w:r>
      <w:proofErr w:type="spellStart"/>
      <w:r w:rsidRPr="003F4570">
        <w:rPr>
          <w:rFonts w:ascii="Palatino Linotype" w:hAnsi="Palatino Linotype"/>
        </w:rPr>
        <w:t>tinggi</w:t>
      </w:r>
      <w:proofErr w:type="spellEnd"/>
      <w:r w:rsidRPr="003F4570">
        <w:rPr>
          <w:rFonts w:ascii="Palatino Linotype" w:hAnsi="Palatino Linotype"/>
        </w:rPr>
        <w:t xml:space="preserve"> </w:t>
      </w:r>
      <w:proofErr w:type="spellStart"/>
      <w:r w:rsidRPr="003F4570">
        <w:rPr>
          <w:rFonts w:ascii="Palatino Linotype" w:hAnsi="Palatino Linotype"/>
        </w:rPr>
        <w:t>dibandingkan</w:t>
      </w:r>
      <w:proofErr w:type="spellEnd"/>
      <w:r w:rsidRPr="003F4570">
        <w:rPr>
          <w:rFonts w:ascii="Palatino Linotype" w:hAnsi="Palatino Linotype"/>
        </w:rPr>
        <w:t xml:space="preserve"> </w:t>
      </w:r>
      <w:proofErr w:type="spellStart"/>
      <w:r w:rsidRPr="003F4570">
        <w:rPr>
          <w:rFonts w:ascii="Palatino Linotype" w:hAnsi="Palatino Linotype"/>
        </w:rPr>
        <w:t>dengan</w:t>
      </w:r>
      <w:proofErr w:type="spellEnd"/>
      <w:r w:rsidRPr="003F4570">
        <w:rPr>
          <w:rFonts w:ascii="Palatino Linotype" w:hAnsi="Palatino Linotype"/>
        </w:rPr>
        <w:t xml:space="preserve"> </w:t>
      </w:r>
      <w:proofErr w:type="spellStart"/>
      <w:r w:rsidRPr="003F4570">
        <w:rPr>
          <w:rFonts w:ascii="Palatino Linotype" w:hAnsi="Palatino Linotype"/>
        </w:rPr>
        <w:t>provinsi</w:t>
      </w:r>
      <w:proofErr w:type="spellEnd"/>
      <w:r w:rsidRPr="003F4570">
        <w:rPr>
          <w:rFonts w:ascii="Palatino Linotype" w:hAnsi="Palatino Linotype"/>
        </w:rPr>
        <w:t xml:space="preserve"> di wilayah barat Indonesia. Rata-rata </w:t>
      </w:r>
      <w:proofErr w:type="spellStart"/>
      <w:r w:rsidRPr="003F4570">
        <w:rPr>
          <w:rFonts w:ascii="Palatino Linotype" w:hAnsi="Palatino Linotype"/>
        </w:rPr>
        <w:t>kemiskinan</w:t>
      </w:r>
      <w:proofErr w:type="spellEnd"/>
      <w:r w:rsidRPr="003F4570">
        <w:rPr>
          <w:rFonts w:ascii="Palatino Linotype" w:hAnsi="Palatino Linotype"/>
        </w:rPr>
        <w:t xml:space="preserve"> </w:t>
      </w:r>
      <w:proofErr w:type="spellStart"/>
      <w:r w:rsidRPr="003F4570">
        <w:rPr>
          <w:rFonts w:ascii="Palatino Linotype" w:hAnsi="Palatino Linotype"/>
        </w:rPr>
        <w:t>nasional</w:t>
      </w:r>
      <w:proofErr w:type="spellEnd"/>
      <w:r w:rsidRPr="003F4570">
        <w:rPr>
          <w:rFonts w:ascii="Palatino Linotype" w:hAnsi="Palatino Linotype"/>
        </w:rPr>
        <w:t xml:space="preserve"> </w:t>
      </w:r>
      <w:proofErr w:type="spellStart"/>
      <w:r w:rsidRPr="003F4570">
        <w:rPr>
          <w:rFonts w:ascii="Palatino Linotype" w:hAnsi="Palatino Linotype"/>
        </w:rPr>
        <w:t>tercatat</w:t>
      </w:r>
      <w:proofErr w:type="spellEnd"/>
      <w:r w:rsidRPr="003F4570">
        <w:rPr>
          <w:rFonts w:ascii="Palatino Linotype" w:hAnsi="Palatino Linotype"/>
        </w:rPr>
        <w:t xml:space="preserve"> </w:t>
      </w:r>
      <w:proofErr w:type="spellStart"/>
      <w:r w:rsidRPr="003F4570">
        <w:rPr>
          <w:rFonts w:ascii="Palatino Linotype" w:hAnsi="Palatino Linotype"/>
        </w:rPr>
        <w:t>sebesar</w:t>
      </w:r>
      <w:proofErr w:type="spellEnd"/>
      <w:r w:rsidRPr="003F4570">
        <w:rPr>
          <w:rFonts w:ascii="Palatino Linotype" w:hAnsi="Palatino Linotype"/>
        </w:rPr>
        <w:t xml:space="preserve"> 11,14 </w:t>
      </w:r>
      <w:proofErr w:type="spellStart"/>
      <w:r w:rsidRPr="003F4570">
        <w:rPr>
          <w:rFonts w:ascii="Palatino Linotype" w:hAnsi="Palatino Linotype"/>
        </w:rPr>
        <w:t>persen</w:t>
      </w:r>
      <w:proofErr w:type="spellEnd"/>
      <w:r w:rsidRPr="003F4570">
        <w:rPr>
          <w:rFonts w:ascii="Palatino Linotype" w:hAnsi="Palatino Linotype"/>
        </w:rPr>
        <w:t xml:space="preserve">, </w:t>
      </w:r>
      <w:proofErr w:type="spellStart"/>
      <w:r w:rsidRPr="003F4570">
        <w:rPr>
          <w:rFonts w:ascii="Palatino Linotype" w:hAnsi="Palatino Linotype"/>
        </w:rPr>
        <w:t>sedangkan</w:t>
      </w:r>
      <w:proofErr w:type="spellEnd"/>
      <w:r w:rsidRPr="003F4570">
        <w:rPr>
          <w:rFonts w:ascii="Palatino Linotype" w:hAnsi="Palatino Linotype"/>
        </w:rPr>
        <w:t xml:space="preserve"> Papua Barat </w:t>
      </w:r>
      <w:proofErr w:type="spellStart"/>
      <w:r w:rsidRPr="003F4570">
        <w:rPr>
          <w:rFonts w:ascii="Palatino Linotype" w:hAnsi="Palatino Linotype"/>
        </w:rPr>
        <w:t>mencapai</w:t>
      </w:r>
      <w:proofErr w:type="spellEnd"/>
      <w:r w:rsidRPr="003F4570">
        <w:rPr>
          <w:rFonts w:ascii="Palatino Linotype" w:hAnsi="Palatino Linotype"/>
        </w:rPr>
        <w:t xml:space="preserve"> </w:t>
      </w:r>
      <w:proofErr w:type="spellStart"/>
      <w:r w:rsidRPr="003F4570">
        <w:rPr>
          <w:rFonts w:ascii="Palatino Linotype" w:hAnsi="Palatino Linotype"/>
        </w:rPr>
        <w:t>hampir</w:t>
      </w:r>
      <w:proofErr w:type="spellEnd"/>
      <w:r w:rsidRPr="003F4570">
        <w:rPr>
          <w:rFonts w:ascii="Palatino Linotype" w:hAnsi="Palatino Linotype"/>
        </w:rPr>
        <w:t xml:space="preserve"> 30 </w:t>
      </w:r>
      <w:proofErr w:type="spellStart"/>
      <w:r w:rsidRPr="003F4570">
        <w:rPr>
          <w:rFonts w:ascii="Palatino Linotype" w:hAnsi="Palatino Linotype"/>
        </w:rPr>
        <w:t>persen</w:t>
      </w:r>
      <w:proofErr w:type="spellEnd"/>
      <w:r w:rsidRPr="003F4570">
        <w:rPr>
          <w:rFonts w:ascii="Palatino Linotype" w:hAnsi="Palatino Linotype"/>
        </w:rPr>
        <w:t xml:space="preserve">. </w:t>
      </w:r>
    </w:p>
    <w:p w14:paraId="787939D7" w14:textId="77777777" w:rsidR="00953DD4" w:rsidRPr="003F4570" w:rsidRDefault="00953DD4" w:rsidP="00953DD4">
      <w:pPr>
        <w:pStyle w:val="Caption"/>
        <w:spacing w:after="0" w:line="360" w:lineRule="auto"/>
        <w:ind w:left="720"/>
        <w:jc w:val="both"/>
        <w:rPr>
          <w:rFonts w:ascii="Palatino Linotype" w:hAnsi="Palatino Linotype" w:cs="Times New Roman"/>
          <w:b/>
          <w:i w:val="0"/>
          <w:color w:val="auto"/>
          <w:sz w:val="22"/>
          <w:szCs w:val="22"/>
        </w:rPr>
      </w:pPr>
      <w:proofErr w:type="spellStart"/>
      <w:r w:rsidRPr="003F4570">
        <w:rPr>
          <w:rFonts w:ascii="Palatino Linotype" w:hAnsi="Palatino Linotype" w:cs="Times New Roman"/>
          <w:b/>
          <w:i w:val="0"/>
          <w:color w:val="auto"/>
          <w:sz w:val="22"/>
          <w:szCs w:val="22"/>
        </w:rPr>
        <w:t>Tabel</w:t>
      </w:r>
      <w:proofErr w:type="spellEnd"/>
      <w:r w:rsidRPr="003F4570">
        <w:rPr>
          <w:rFonts w:ascii="Palatino Linotype" w:hAnsi="Palatino Linotype" w:cs="Times New Roman"/>
          <w:b/>
          <w:i w:val="0"/>
          <w:color w:val="auto"/>
          <w:sz w:val="22"/>
          <w:szCs w:val="22"/>
        </w:rPr>
        <w:t xml:space="preserve"> </w:t>
      </w:r>
      <w:r w:rsidRPr="003F4570">
        <w:rPr>
          <w:rFonts w:ascii="Palatino Linotype" w:hAnsi="Palatino Linotype" w:cs="Times New Roman"/>
          <w:b/>
          <w:i w:val="0"/>
          <w:color w:val="auto"/>
          <w:sz w:val="22"/>
          <w:szCs w:val="22"/>
          <w:lang w:val="id-ID"/>
        </w:rPr>
        <w:t>4.  Kemiskinan Papua Barat diantara Propinsi se Indonesia</w:t>
      </w:r>
      <w:r w:rsidRPr="003F4570">
        <w:rPr>
          <w:rFonts w:ascii="Palatino Linotype" w:hAnsi="Palatino Linotype" w:cs="Times New Roman"/>
          <w:b/>
          <w:i w:val="0"/>
          <w:color w:val="auto"/>
          <w:sz w:val="22"/>
          <w:szCs w:val="22"/>
        </w:rPr>
        <w:t xml:space="preserve"> </w:t>
      </w:r>
      <w:r w:rsidRPr="003F4570">
        <w:rPr>
          <w:rFonts w:ascii="Palatino Linotype" w:hAnsi="Palatino Linotype" w:cs="Times New Roman"/>
          <w:b/>
          <w:i w:val="0"/>
          <w:color w:val="auto"/>
          <w:sz w:val="22"/>
          <w:szCs w:val="22"/>
          <w:lang w:val="id-ID"/>
        </w:rPr>
        <w:t>T</w:t>
      </w:r>
      <w:proofErr w:type="spellStart"/>
      <w:r w:rsidRPr="003F4570">
        <w:rPr>
          <w:rFonts w:ascii="Palatino Linotype" w:hAnsi="Palatino Linotype" w:cs="Times New Roman"/>
          <w:b/>
          <w:i w:val="0"/>
          <w:color w:val="auto"/>
          <w:sz w:val="22"/>
          <w:szCs w:val="22"/>
        </w:rPr>
        <w:t>ahun</w:t>
      </w:r>
      <w:proofErr w:type="spellEnd"/>
      <w:r w:rsidRPr="003F4570">
        <w:rPr>
          <w:rFonts w:ascii="Palatino Linotype" w:hAnsi="Palatino Linotype" w:cs="Times New Roman"/>
          <w:b/>
          <w:i w:val="0"/>
          <w:color w:val="auto"/>
          <w:sz w:val="22"/>
          <w:szCs w:val="22"/>
        </w:rPr>
        <w:t xml:space="preserve">  2010-2019</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2"/>
        <w:gridCol w:w="3837"/>
        <w:gridCol w:w="997"/>
        <w:gridCol w:w="2693"/>
      </w:tblGrid>
      <w:tr w:rsidR="00953DD4" w:rsidRPr="003F4570" w14:paraId="5D5160AA" w14:textId="77777777" w:rsidTr="00521F2B">
        <w:trPr>
          <w:jc w:val="center"/>
        </w:trPr>
        <w:tc>
          <w:tcPr>
            <w:tcW w:w="562" w:type="dxa"/>
          </w:tcPr>
          <w:p w14:paraId="5DACE18B" w14:textId="77777777" w:rsidR="00953DD4" w:rsidRPr="003F4570" w:rsidRDefault="00953DD4" w:rsidP="00521F2B">
            <w:pPr>
              <w:jc w:val="center"/>
              <w:rPr>
                <w:rFonts w:ascii="Palatino Linotype" w:hAnsi="Palatino Linotype"/>
                <w:b/>
              </w:rPr>
            </w:pPr>
            <w:r w:rsidRPr="003F4570">
              <w:rPr>
                <w:rFonts w:ascii="Palatino Linotype" w:hAnsi="Palatino Linotype"/>
                <w:b/>
              </w:rPr>
              <w:t>No</w:t>
            </w:r>
          </w:p>
        </w:tc>
        <w:tc>
          <w:tcPr>
            <w:tcW w:w="3837" w:type="dxa"/>
          </w:tcPr>
          <w:p w14:paraId="4C5575D3" w14:textId="77777777" w:rsidR="00953DD4" w:rsidRPr="003F4570" w:rsidRDefault="00953DD4" w:rsidP="00521F2B">
            <w:pPr>
              <w:jc w:val="center"/>
              <w:rPr>
                <w:rFonts w:ascii="Palatino Linotype" w:hAnsi="Palatino Linotype"/>
                <w:b/>
              </w:rPr>
            </w:pPr>
            <w:proofErr w:type="spellStart"/>
            <w:r w:rsidRPr="003F4570">
              <w:rPr>
                <w:rFonts w:ascii="Palatino Linotype" w:hAnsi="Palatino Linotype"/>
                <w:b/>
              </w:rPr>
              <w:t>Provinsi</w:t>
            </w:r>
            <w:proofErr w:type="spellEnd"/>
          </w:p>
        </w:tc>
        <w:tc>
          <w:tcPr>
            <w:tcW w:w="983" w:type="dxa"/>
          </w:tcPr>
          <w:p w14:paraId="059601D0" w14:textId="77777777" w:rsidR="00953DD4" w:rsidRPr="003F4570" w:rsidRDefault="00953DD4" w:rsidP="00521F2B">
            <w:pPr>
              <w:jc w:val="center"/>
              <w:rPr>
                <w:rFonts w:ascii="Palatino Linotype" w:hAnsi="Palatino Linotype"/>
                <w:b/>
              </w:rPr>
            </w:pPr>
            <w:proofErr w:type="spellStart"/>
            <w:r w:rsidRPr="003F4570">
              <w:rPr>
                <w:rFonts w:ascii="Palatino Linotype" w:hAnsi="Palatino Linotype"/>
                <w:b/>
              </w:rPr>
              <w:t>Kriteria</w:t>
            </w:r>
            <w:proofErr w:type="spellEnd"/>
          </w:p>
        </w:tc>
        <w:tc>
          <w:tcPr>
            <w:tcW w:w="2693" w:type="dxa"/>
          </w:tcPr>
          <w:p w14:paraId="66D03A17" w14:textId="77777777" w:rsidR="00953DD4" w:rsidRPr="003F4570" w:rsidRDefault="00953DD4" w:rsidP="00521F2B">
            <w:pPr>
              <w:jc w:val="center"/>
              <w:rPr>
                <w:rFonts w:ascii="Palatino Linotype" w:hAnsi="Palatino Linotype"/>
                <w:b/>
              </w:rPr>
            </w:pPr>
            <w:proofErr w:type="spellStart"/>
            <w:r w:rsidRPr="003F4570">
              <w:rPr>
                <w:rFonts w:ascii="Palatino Linotype" w:hAnsi="Palatino Linotype"/>
                <w:b/>
              </w:rPr>
              <w:t>Kategori</w:t>
            </w:r>
            <w:proofErr w:type="spellEnd"/>
          </w:p>
        </w:tc>
      </w:tr>
      <w:tr w:rsidR="00953DD4" w:rsidRPr="003F4570" w14:paraId="10078136" w14:textId="77777777" w:rsidTr="00521F2B">
        <w:trPr>
          <w:trHeight w:val="962"/>
          <w:jc w:val="center"/>
        </w:trPr>
        <w:tc>
          <w:tcPr>
            <w:tcW w:w="562" w:type="dxa"/>
          </w:tcPr>
          <w:p w14:paraId="15F65192" w14:textId="77777777" w:rsidR="00953DD4" w:rsidRPr="003F4570" w:rsidRDefault="00953DD4" w:rsidP="00521F2B">
            <w:pPr>
              <w:jc w:val="center"/>
              <w:rPr>
                <w:rFonts w:ascii="Palatino Linotype" w:hAnsi="Palatino Linotype"/>
              </w:rPr>
            </w:pPr>
            <w:r w:rsidRPr="003F4570">
              <w:rPr>
                <w:rFonts w:ascii="Palatino Linotype" w:hAnsi="Palatino Linotype"/>
              </w:rPr>
              <w:t>1</w:t>
            </w:r>
          </w:p>
        </w:tc>
        <w:tc>
          <w:tcPr>
            <w:tcW w:w="3837" w:type="dxa"/>
          </w:tcPr>
          <w:p w14:paraId="25A41287" w14:textId="77777777" w:rsidR="00953DD4" w:rsidRPr="003F4570" w:rsidRDefault="00953DD4" w:rsidP="00521F2B">
            <w:pPr>
              <w:jc w:val="both"/>
              <w:rPr>
                <w:rFonts w:ascii="Palatino Linotype" w:hAnsi="Palatino Linotype"/>
              </w:rPr>
            </w:pPr>
            <w:r w:rsidRPr="003F4570">
              <w:rPr>
                <w:rFonts w:ascii="Palatino Linotype" w:hAnsi="Palatino Linotype"/>
              </w:rPr>
              <w:t xml:space="preserve">Jakarta, Bali, </w:t>
            </w:r>
            <w:proofErr w:type="spellStart"/>
            <w:r w:rsidRPr="003F4570">
              <w:rPr>
                <w:rFonts w:ascii="Palatino Linotype" w:hAnsi="Palatino Linotype"/>
              </w:rPr>
              <w:t>Jawa</w:t>
            </w:r>
            <w:proofErr w:type="spellEnd"/>
            <w:r w:rsidRPr="003F4570">
              <w:rPr>
                <w:rFonts w:ascii="Palatino Linotype" w:hAnsi="Palatino Linotype"/>
              </w:rPr>
              <w:t xml:space="preserve"> Barat, </w:t>
            </w:r>
            <w:proofErr w:type="spellStart"/>
            <w:r w:rsidRPr="003F4570">
              <w:rPr>
                <w:rFonts w:ascii="Palatino Linotype" w:hAnsi="Palatino Linotype"/>
              </w:rPr>
              <w:t>Jawa</w:t>
            </w:r>
            <w:proofErr w:type="spellEnd"/>
            <w:r w:rsidRPr="003F4570">
              <w:rPr>
                <w:rFonts w:ascii="Palatino Linotype" w:hAnsi="Palatino Linotype"/>
              </w:rPr>
              <w:t xml:space="preserve"> Timur, DI Yogyakarta, Kalimantan Selatan, </w:t>
            </w:r>
            <w:proofErr w:type="spellStart"/>
            <w:r w:rsidRPr="003F4570">
              <w:rPr>
                <w:rFonts w:ascii="Palatino Linotype" w:hAnsi="Palatino Linotype"/>
              </w:rPr>
              <w:t>Kep</w:t>
            </w:r>
            <w:proofErr w:type="spellEnd"/>
            <w:r w:rsidRPr="003F4570">
              <w:rPr>
                <w:rFonts w:ascii="Palatino Linotype" w:hAnsi="Palatino Linotype"/>
              </w:rPr>
              <w:t>. Riau, Banten Lampung</w:t>
            </w:r>
          </w:p>
        </w:tc>
        <w:tc>
          <w:tcPr>
            <w:tcW w:w="983" w:type="dxa"/>
          </w:tcPr>
          <w:p w14:paraId="22677945" w14:textId="77777777" w:rsidR="00953DD4" w:rsidRPr="003F4570" w:rsidRDefault="00953DD4" w:rsidP="00521F2B">
            <w:pPr>
              <w:jc w:val="center"/>
              <w:rPr>
                <w:rFonts w:ascii="Palatino Linotype" w:hAnsi="Palatino Linotype"/>
              </w:rPr>
            </w:pPr>
            <w:r w:rsidRPr="003F4570">
              <w:rPr>
                <w:rFonts w:ascii="Palatino Linotype" w:hAnsi="Palatino Linotype"/>
              </w:rPr>
              <w:t>&lt; 10%</w:t>
            </w:r>
          </w:p>
        </w:tc>
        <w:tc>
          <w:tcPr>
            <w:tcW w:w="2693" w:type="dxa"/>
          </w:tcPr>
          <w:p w14:paraId="76A416B1" w14:textId="77777777" w:rsidR="00953DD4" w:rsidRPr="003F4570" w:rsidRDefault="00953DD4" w:rsidP="00521F2B">
            <w:pPr>
              <w:jc w:val="both"/>
              <w:rPr>
                <w:rFonts w:ascii="Palatino Linotype" w:hAnsi="Palatino Linotype"/>
              </w:rPr>
            </w:pPr>
            <w:proofErr w:type="spellStart"/>
            <w:r w:rsidRPr="003F4570">
              <w:rPr>
                <w:rFonts w:ascii="Palatino Linotype" w:hAnsi="Palatino Linotype"/>
              </w:rPr>
              <w:t>Kemiskinan</w:t>
            </w:r>
            <w:proofErr w:type="spellEnd"/>
            <w:r w:rsidRPr="003F4570">
              <w:rPr>
                <w:rFonts w:ascii="Palatino Linotype" w:hAnsi="Palatino Linotype"/>
              </w:rPr>
              <w:t xml:space="preserve"> di </w:t>
            </w:r>
            <w:proofErr w:type="spellStart"/>
            <w:r w:rsidRPr="003F4570">
              <w:rPr>
                <w:rFonts w:ascii="Palatino Linotype" w:hAnsi="Palatino Linotype"/>
              </w:rPr>
              <w:t>bawah</w:t>
            </w:r>
            <w:proofErr w:type="spellEnd"/>
            <w:r w:rsidRPr="003F4570">
              <w:rPr>
                <w:rFonts w:ascii="Palatino Linotype" w:hAnsi="Palatino Linotype"/>
              </w:rPr>
              <w:t xml:space="preserve"> rata-rata</w:t>
            </w:r>
          </w:p>
        </w:tc>
      </w:tr>
      <w:tr w:rsidR="00953DD4" w:rsidRPr="003F4570" w14:paraId="1F5BB3EB" w14:textId="77777777" w:rsidTr="00521F2B">
        <w:trPr>
          <w:jc w:val="center"/>
        </w:trPr>
        <w:tc>
          <w:tcPr>
            <w:tcW w:w="562" w:type="dxa"/>
            <w:tcBorders>
              <w:bottom w:val="single" w:sz="4" w:space="0" w:color="auto"/>
            </w:tcBorders>
          </w:tcPr>
          <w:p w14:paraId="0AF4A04E" w14:textId="77777777" w:rsidR="00953DD4" w:rsidRPr="003F4570" w:rsidRDefault="00953DD4" w:rsidP="00521F2B">
            <w:pPr>
              <w:jc w:val="center"/>
              <w:rPr>
                <w:rFonts w:ascii="Palatino Linotype" w:hAnsi="Palatino Linotype"/>
              </w:rPr>
            </w:pPr>
            <w:r w:rsidRPr="003F4570">
              <w:rPr>
                <w:rFonts w:ascii="Palatino Linotype" w:hAnsi="Palatino Linotype"/>
              </w:rPr>
              <w:t>2</w:t>
            </w:r>
          </w:p>
        </w:tc>
        <w:tc>
          <w:tcPr>
            <w:tcW w:w="3837" w:type="dxa"/>
            <w:tcBorders>
              <w:bottom w:val="single" w:sz="4" w:space="0" w:color="auto"/>
            </w:tcBorders>
          </w:tcPr>
          <w:p w14:paraId="65B67FD7" w14:textId="77777777" w:rsidR="00953DD4" w:rsidRPr="003F4570" w:rsidRDefault="00953DD4" w:rsidP="00521F2B">
            <w:pPr>
              <w:jc w:val="both"/>
              <w:rPr>
                <w:rFonts w:ascii="Palatino Linotype" w:hAnsi="Palatino Linotype"/>
              </w:rPr>
            </w:pPr>
            <w:r w:rsidRPr="003F4570">
              <w:rPr>
                <w:rFonts w:ascii="Palatino Linotype" w:hAnsi="Palatino Linotype"/>
              </w:rPr>
              <w:t>Sumatera Utara, Jambi, Riau, Kalimantan Tengah, Sulawesi Selatan, Bengkulu</w:t>
            </w:r>
          </w:p>
        </w:tc>
        <w:tc>
          <w:tcPr>
            <w:tcW w:w="983" w:type="dxa"/>
            <w:tcBorders>
              <w:bottom w:val="single" w:sz="4" w:space="0" w:color="auto"/>
            </w:tcBorders>
          </w:tcPr>
          <w:p w14:paraId="25533B17" w14:textId="77777777" w:rsidR="00953DD4" w:rsidRPr="003F4570" w:rsidRDefault="00953DD4" w:rsidP="00521F2B">
            <w:pPr>
              <w:jc w:val="center"/>
              <w:rPr>
                <w:rFonts w:ascii="Palatino Linotype" w:hAnsi="Palatino Linotype"/>
              </w:rPr>
            </w:pPr>
            <w:r w:rsidRPr="003F4570">
              <w:rPr>
                <w:rFonts w:ascii="Palatino Linotype" w:hAnsi="Palatino Linotype"/>
              </w:rPr>
              <w:t>10%-15%</w:t>
            </w:r>
          </w:p>
        </w:tc>
        <w:tc>
          <w:tcPr>
            <w:tcW w:w="2693" w:type="dxa"/>
            <w:tcBorders>
              <w:bottom w:val="single" w:sz="4" w:space="0" w:color="auto"/>
            </w:tcBorders>
          </w:tcPr>
          <w:p w14:paraId="050EAEFC" w14:textId="77777777" w:rsidR="00953DD4" w:rsidRPr="003F4570" w:rsidRDefault="00953DD4" w:rsidP="00521F2B">
            <w:pPr>
              <w:jc w:val="both"/>
              <w:rPr>
                <w:rFonts w:ascii="Palatino Linotype" w:hAnsi="Palatino Linotype"/>
              </w:rPr>
            </w:pPr>
            <w:proofErr w:type="spellStart"/>
            <w:r w:rsidRPr="003F4570">
              <w:rPr>
                <w:rFonts w:ascii="Palatino Linotype" w:hAnsi="Palatino Linotype"/>
              </w:rPr>
              <w:t>Kemiskinan</w:t>
            </w:r>
            <w:proofErr w:type="spellEnd"/>
            <w:r w:rsidRPr="003F4570">
              <w:rPr>
                <w:rFonts w:ascii="Palatino Linotype" w:hAnsi="Palatino Linotype"/>
              </w:rPr>
              <w:t xml:space="preserve"> rata-rata </w:t>
            </w:r>
            <w:proofErr w:type="spellStart"/>
            <w:r w:rsidRPr="003F4570">
              <w:rPr>
                <w:rFonts w:ascii="Palatino Linotype" w:hAnsi="Palatino Linotype"/>
              </w:rPr>
              <w:t>nasional</w:t>
            </w:r>
            <w:proofErr w:type="spellEnd"/>
          </w:p>
        </w:tc>
      </w:tr>
      <w:tr w:rsidR="00953DD4" w:rsidRPr="003F4570" w14:paraId="5D1F96F3" w14:textId="77777777" w:rsidTr="00521F2B">
        <w:trPr>
          <w:jc w:val="center"/>
        </w:trPr>
        <w:tc>
          <w:tcPr>
            <w:tcW w:w="562" w:type="dxa"/>
            <w:tcBorders>
              <w:top w:val="single" w:sz="4" w:space="0" w:color="auto"/>
              <w:bottom w:val="single" w:sz="4" w:space="0" w:color="auto"/>
            </w:tcBorders>
          </w:tcPr>
          <w:p w14:paraId="1C1204F5" w14:textId="77777777" w:rsidR="00953DD4" w:rsidRPr="003F4570" w:rsidRDefault="00953DD4" w:rsidP="00521F2B">
            <w:pPr>
              <w:jc w:val="center"/>
              <w:rPr>
                <w:rFonts w:ascii="Palatino Linotype" w:hAnsi="Palatino Linotype"/>
              </w:rPr>
            </w:pPr>
            <w:r w:rsidRPr="003F4570">
              <w:rPr>
                <w:rFonts w:ascii="Palatino Linotype" w:hAnsi="Palatino Linotype"/>
              </w:rPr>
              <w:t>3</w:t>
            </w:r>
          </w:p>
        </w:tc>
        <w:tc>
          <w:tcPr>
            <w:tcW w:w="3837" w:type="dxa"/>
            <w:tcBorders>
              <w:top w:val="single" w:sz="4" w:space="0" w:color="auto"/>
              <w:bottom w:val="single" w:sz="4" w:space="0" w:color="auto"/>
            </w:tcBorders>
          </w:tcPr>
          <w:p w14:paraId="7A54E286" w14:textId="77777777" w:rsidR="00953DD4" w:rsidRPr="003F4570" w:rsidRDefault="00953DD4" w:rsidP="00521F2B">
            <w:pPr>
              <w:jc w:val="both"/>
              <w:rPr>
                <w:rFonts w:ascii="Palatino Linotype" w:hAnsi="Palatino Linotype"/>
              </w:rPr>
            </w:pPr>
            <w:proofErr w:type="gramStart"/>
            <w:r w:rsidRPr="003F4570">
              <w:rPr>
                <w:rFonts w:ascii="Palatino Linotype" w:hAnsi="Palatino Linotype"/>
              </w:rPr>
              <w:t>Papua ,</w:t>
            </w:r>
            <w:proofErr w:type="gramEnd"/>
            <w:r w:rsidRPr="003F4570">
              <w:rPr>
                <w:rFonts w:ascii="Palatino Linotype" w:hAnsi="Palatino Linotype"/>
              </w:rPr>
              <w:t xml:space="preserve"> Papua Barat NTT, Maluku, Sulawesi Barat, Gorontalo, NTB  </w:t>
            </w:r>
          </w:p>
        </w:tc>
        <w:tc>
          <w:tcPr>
            <w:tcW w:w="983" w:type="dxa"/>
            <w:tcBorders>
              <w:top w:val="single" w:sz="4" w:space="0" w:color="auto"/>
              <w:bottom w:val="single" w:sz="4" w:space="0" w:color="auto"/>
            </w:tcBorders>
          </w:tcPr>
          <w:p w14:paraId="25831F60" w14:textId="77777777" w:rsidR="00953DD4" w:rsidRPr="003F4570" w:rsidRDefault="00953DD4" w:rsidP="00521F2B">
            <w:pPr>
              <w:jc w:val="center"/>
              <w:rPr>
                <w:rFonts w:ascii="Palatino Linotype" w:hAnsi="Palatino Linotype"/>
              </w:rPr>
            </w:pPr>
            <w:r w:rsidRPr="003F4570">
              <w:rPr>
                <w:rFonts w:ascii="Palatino Linotype" w:hAnsi="Palatino Linotype"/>
              </w:rPr>
              <w:t>&gt;15%</w:t>
            </w:r>
          </w:p>
        </w:tc>
        <w:tc>
          <w:tcPr>
            <w:tcW w:w="2693" w:type="dxa"/>
            <w:tcBorders>
              <w:top w:val="single" w:sz="4" w:space="0" w:color="auto"/>
              <w:bottom w:val="single" w:sz="4" w:space="0" w:color="auto"/>
            </w:tcBorders>
          </w:tcPr>
          <w:p w14:paraId="3257608C" w14:textId="77777777" w:rsidR="00953DD4" w:rsidRPr="003F4570" w:rsidRDefault="00953DD4" w:rsidP="00521F2B">
            <w:pPr>
              <w:jc w:val="both"/>
              <w:rPr>
                <w:rFonts w:ascii="Palatino Linotype" w:hAnsi="Palatino Linotype"/>
              </w:rPr>
            </w:pPr>
            <w:proofErr w:type="spellStart"/>
            <w:r w:rsidRPr="003F4570">
              <w:rPr>
                <w:rFonts w:ascii="Palatino Linotype" w:hAnsi="Palatino Linotype"/>
              </w:rPr>
              <w:t>Kemiskinan</w:t>
            </w:r>
            <w:proofErr w:type="spellEnd"/>
            <w:r w:rsidRPr="003F4570">
              <w:rPr>
                <w:rFonts w:ascii="Palatino Linotype" w:hAnsi="Palatino Linotype"/>
              </w:rPr>
              <w:t xml:space="preserve"> di </w:t>
            </w:r>
            <w:proofErr w:type="spellStart"/>
            <w:r w:rsidRPr="003F4570">
              <w:rPr>
                <w:rFonts w:ascii="Palatino Linotype" w:hAnsi="Palatino Linotype"/>
              </w:rPr>
              <w:t>atas</w:t>
            </w:r>
            <w:proofErr w:type="spellEnd"/>
            <w:r w:rsidRPr="003F4570">
              <w:rPr>
                <w:rFonts w:ascii="Palatino Linotype" w:hAnsi="Palatino Linotype"/>
              </w:rPr>
              <w:t xml:space="preserve"> rata-rata</w:t>
            </w:r>
          </w:p>
        </w:tc>
      </w:tr>
    </w:tbl>
    <w:p w14:paraId="1FEEDC0B" w14:textId="77777777" w:rsidR="00953DD4" w:rsidRPr="003F4570" w:rsidRDefault="00953DD4" w:rsidP="00953DD4">
      <w:pPr>
        <w:pStyle w:val="ListParagraph"/>
        <w:spacing w:line="360" w:lineRule="auto"/>
        <w:jc w:val="both"/>
        <w:rPr>
          <w:rFonts w:ascii="Palatino Linotype" w:hAnsi="Palatino Linotype"/>
          <w:lang w:val="id-ID"/>
        </w:rPr>
      </w:pPr>
      <w:r w:rsidRPr="003F4570">
        <w:rPr>
          <w:rFonts w:ascii="Palatino Linotype" w:hAnsi="Palatino Linotype"/>
          <w:lang w:val="id-ID"/>
        </w:rPr>
        <w:t>Sumber: Data Olahan, 2025</w:t>
      </w:r>
    </w:p>
    <w:p w14:paraId="297C5DD3" w14:textId="77777777" w:rsidR="00953DD4" w:rsidRPr="003F4570" w:rsidRDefault="00953DD4" w:rsidP="00953DD4">
      <w:pPr>
        <w:spacing w:after="0" w:line="360" w:lineRule="auto"/>
        <w:ind w:firstLine="567"/>
        <w:jc w:val="both"/>
        <w:rPr>
          <w:rFonts w:ascii="Palatino Linotype" w:hAnsi="Palatino Linotype"/>
          <w:lang w:val="id-ID"/>
        </w:rPr>
      </w:pPr>
      <w:r w:rsidRPr="003F4570">
        <w:rPr>
          <w:rFonts w:ascii="Palatino Linotype" w:hAnsi="Palatino Linotype"/>
        </w:rPr>
        <w:t xml:space="preserve">Wilayah yang </w:t>
      </w:r>
      <w:proofErr w:type="spellStart"/>
      <w:r w:rsidRPr="003F4570">
        <w:rPr>
          <w:rFonts w:ascii="Palatino Linotype" w:hAnsi="Palatino Linotype"/>
        </w:rPr>
        <w:t>menunjukkan</w:t>
      </w:r>
      <w:proofErr w:type="spellEnd"/>
      <w:r w:rsidRPr="003F4570">
        <w:rPr>
          <w:rFonts w:ascii="Palatino Linotype" w:hAnsi="Palatino Linotype"/>
        </w:rPr>
        <w:t xml:space="preserve"> </w:t>
      </w:r>
      <w:proofErr w:type="spellStart"/>
      <w:r w:rsidRPr="003F4570">
        <w:rPr>
          <w:rFonts w:ascii="Palatino Linotype" w:hAnsi="Palatino Linotype"/>
        </w:rPr>
        <w:t>tingkat</w:t>
      </w:r>
      <w:proofErr w:type="spellEnd"/>
      <w:r w:rsidRPr="003F4570">
        <w:rPr>
          <w:rFonts w:ascii="Palatino Linotype" w:hAnsi="Palatino Linotype"/>
        </w:rPr>
        <w:t xml:space="preserve"> </w:t>
      </w:r>
      <w:proofErr w:type="spellStart"/>
      <w:r w:rsidRPr="003F4570">
        <w:rPr>
          <w:rFonts w:ascii="Palatino Linotype" w:hAnsi="Palatino Linotype"/>
        </w:rPr>
        <w:t>kemiskinan</w:t>
      </w:r>
      <w:proofErr w:type="spellEnd"/>
      <w:r w:rsidRPr="003F4570">
        <w:rPr>
          <w:rFonts w:ascii="Palatino Linotype" w:hAnsi="Palatino Linotype"/>
        </w:rPr>
        <w:t xml:space="preserve"> </w:t>
      </w:r>
      <w:proofErr w:type="spellStart"/>
      <w:r w:rsidRPr="003F4570">
        <w:rPr>
          <w:rFonts w:ascii="Palatino Linotype" w:hAnsi="Palatino Linotype"/>
        </w:rPr>
        <w:t>tinggi</w:t>
      </w:r>
      <w:proofErr w:type="spellEnd"/>
      <w:r w:rsidRPr="003F4570">
        <w:rPr>
          <w:rFonts w:ascii="Palatino Linotype" w:hAnsi="Palatino Linotype"/>
        </w:rPr>
        <w:t xml:space="preserve"> </w:t>
      </w:r>
      <w:proofErr w:type="spellStart"/>
      <w:r w:rsidRPr="003F4570">
        <w:rPr>
          <w:rFonts w:ascii="Palatino Linotype" w:hAnsi="Palatino Linotype"/>
        </w:rPr>
        <w:t>umumnya</w:t>
      </w:r>
      <w:proofErr w:type="spellEnd"/>
      <w:r w:rsidRPr="003F4570">
        <w:rPr>
          <w:rFonts w:ascii="Palatino Linotype" w:hAnsi="Palatino Linotype"/>
        </w:rPr>
        <w:t xml:space="preserve"> </w:t>
      </w:r>
      <w:proofErr w:type="spellStart"/>
      <w:r w:rsidRPr="003F4570">
        <w:rPr>
          <w:rFonts w:ascii="Palatino Linotype" w:hAnsi="Palatino Linotype"/>
        </w:rPr>
        <w:t>berada</w:t>
      </w:r>
      <w:proofErr w:type="spellEnd"/>
      <w:r w:rsidRPr="003F4570">
        <w:rPr>
          <w:rFonts w:ascii="Palatino Linotype" w:hAnsi="Palatino Linotype"/>
        </w:rPr>
        <w:t xml:space="preserve"> di </w:t>
      </w:r>
      <w:proofErr w:type="spellStart"/>
      <w:r w:rsidRPr="003F4570">
        <w:rPr>
          <w:rFonts w:ascii="Palatino Linotype" w:hAnsi="Palatino Linotype"/>
        </w:rPr>
        <w:t>kawasan</w:t>
      </w:r>
      <w:proofErr w:type="spellEnd"/>
      <w:r w:rsidRPr="003F4570">
        <w:rPr>
          <w:rFonts w:ascii="Palatino Linotype" w:hAnsi="Palatino Linotype"/>
        </w:rPr>
        <w:t xml:space="preserve"> </w:t>
      </w:r>
      <w:proofErr w:type="spellStart"/>
      <w:r w:rsidRPr="003F4570">
        <w:rPr>
          <w:rFonts w:ascii="Palatino Linotype" w:hAnsi="Palatino Linotype"/>
        </w:rPr>
        <w:t>timur</w:t>
      </w:r>
      <w:proofErr w:type="spellEnd"/>
      <w:r w:rsidRPr="003F4570">
        <w:rPr>
          <w:rFonts w:ascii="Palatino Linotype" w:hAnsi="Palatino Linotype"/>
        </w:rPr>
        <w:t xml:space="preserve"> Indonesia. Papua Barat </w:t>
      </w:r>
      <w:proofErr w:type="spellStart"/>
      <w:r w:rsidRPr="003F4570">
        <w:rPr>
          <w:rFonts w:ascii="Palatino Linotype" w:hAnsi="Palatino Linotype"/>
        </w:rPr>
        <w:t>menempati</w:t>
      </w:r>
      <w:proofErr w:type="spellEnd"/>
      <w:r w:rsidRPr="003F4570">
        <w:rPr>
          <w:rFonts w:ascii="Palatino Linotype" w:hAnsi="Palatino Linotype"/>
        </w:rPr>
        <w:t xml:space="preserve"> </w:t>
      </w:r>
      <w:proofErr w:type="spellStart"/>
      <w:r w:rsidRPr="003F4570">
        <w:rPr>
          <w:rFonts w:ascii="Palatino Linotype" w:hAnsi="Palatino Linotype"/>
        </w:rPr>
        <w:t>posisi</w:t>
      </w:r>
      <w:proofErr w:type="spellEnd"/>
      <w:r w:rsidRPr="003F4570">
        <w:rPr>
          <w:rFonts w:ascii="Palatino Linotype" w:hAnsi="Palatino Linotype"/>
        </w:rPr>
        <w:t xml:space="preserve"> </w:t>
      </w:r>
      <w:proofErr w:type="spellStart"/>
      <w:r w:rsidRPr="003F4570">
        <w:rPr>
          <w:rFonts w:ascii="Palatino Linotype" w:hAnsi="Palatino Linotype"/>
        </w:rPr>
        <w:t>tertinggi</w:t>
      </w:r>
      <w:proofErr w:type="spellEnd"/>
      <w:r w:rsidRPr="003F4570">
        <w:rPr>
          <w:rFonts w:ascii="Palatino Linotype" w:hAnsi="Palatino Linotype"/>
        </w:rPr>
        <w:t xml:space="preserve"> </w:t>
      </w:r>
      <w:proofErr w:type="spellStart"/>
      <w:r w:rsidRPr="003F4570">
        <w:rPr>
          <w:rFonts w:ascii="Palatino Linotype" w:hAnsi="Palatino Linotype"/>
        </w:rPr>
        <w:t>dengan</w:t>
      </w:r>
      <w:proofErr w:type="spellEnd"/>
      <w:r w:rsidRPr="003F4570">
        <w:rPr>
          <w:rFonts w:ascii="Palatino Linotype" w:hAnsi="Palatino Linotype"/>
        </w:rPr>
        <w:t xml:space="preserve"> </w:t>
      </w:r>
      <w:proofErr w:type="spellStart"/>
      <w:r w:rsidRPr="003F4570">
        <w:rPr>
          <w:rFonts w:ascii="Palatino Linotype" w:hAnsi="Palatino Linotype"/>
        </w:rPr>
        <w:t>angka</w:t>
      </w:r>
      <w:proofErr w:type="spellEnd"/>
      <w:r w:rsidRPr="003F4570">
        <w:rPr>
          <w:rFonts w:ascii="Palatino Linotype" w:hAnsi="Palatino Linotype"/>
        </w:rPr>
        <w:t xml:space="preserve"> </w:t>
      </w:r>
      <w:proofErr w:type="spellStart"/>
      <w:r w:rsidRPr="003F4570">
        <w:rPr>
          <w:rFonts w:ascii="Palatino Linotype" w:hAnsi="Palatino Linotype"/>
        </w:rPr>
        <w:t>hampir</w:t>
      </w:r>
      <w:proofErr w:type="spellEnd"/>
      <w:r w:rsidRPr="003F4570">
        <w:rPr>
          <w:rFonts w:ascii="Palatino Linotype" w:hAnsi="Palatino Linotype"/>
        </w:rPr>
        <w:t xml:space="preserve"> 30 </w:t>
      </w:r>
      <w:proofErr w:type="spellStart"/>
      <w:r w:rsidRPr="003F4570">
        <w:rPr>
          <w:rFonts w:ascii="Palatino Linotype" w:hAnsi="Palatino Linotype"/>
        </w:rPr>
        <w:t>persen</w:t>
      </w:r>
      <w:proofErr w:type="spellEnd"/>
      <w:r w:rsidRPr="003F4570">
        <w:rPr>
          <w:rFonts w:ascii="Palatino Linotype" w:hAnsi="Palatino Linotype"/>
        </w:rPr>
        <w:t xml:space="preserve">, </w:t>
      </w:r>
      <w:proofErr w:type="spellStart"/>
      <w:r w:rsidRPr="003F4570">
        <w:rPr>
          <w:rFonts w:ascii="Palatino Linotype" w:hAnsi="Palatino Linotype"/>
        </w:rPr>
        <w:t>diikuti</w:t>
      </w:r>
      <w:proofErr w:type="spellEnd"/>
      <w:r w:rsidRPr="003F4570">
        <w:rPr>
          <w:rFonts w:ascii="Palatino Linotype" w:hAnsi="Palatino Linotype"/>
        </w:rPr>
        <w:t xml:space="preserve"> Papua </w:t>
      </w:r>
      <w:proofErr w:type="spellStart"/>
      <w:r w:rsidRPr="003F4570">
        <w:rPr>
          <w:rFonts w:ascii="Palatino Linotype" w:hAnsi="Palatino Linotype"/>
        </w:rPr>
        <w:t>dengan</w:t>
      </w:r>
      <w:proofErr w:type="spellEnd"/>
      <w:r w:rsidRPr="003F4570">
        <w:rPr>
          <w:rFonts w:ascii="Palatino Linotype" w:hAnsi="Palatino Linotype"/>
        </w:rPr>
        <w:t xml:space="preserve"> </w:t>
      </w:r>
      <w:proofErr w:type="spellStart"/>
      <w:r w:rsidRPr="003F4570">
        <w:rPr>
          <w:rFonts w:ascii="Palatino Linotype" w:hAnsi="Palatino Linotype"/>
        </w:rPr>
        <w:t>sekitar</w:t>
      </w:r>
      <w:proofErr w:type="spellEnd"/>
      <w:r w:rsidRPr="003F4570">
        <w:rPr>
          <w:rFonts w:ascii="Palatino Linotype" w:hAnsi="Palatino Linotype"/>
        </w:rPr>
        <w:t xml:space="preserve"> 27 </w:t>
      </w:r>
      <w:proofErr w:type="spellStart"/>
      <w:r w:rsidRPr="003F4570">
        <w:rPr>
          <w:rFonts w:ascii="Palatino Linotype" w:hAnsi="Palatino Linotype"/>
        </w:rPr>
        <w:t>persen</w:t>
      </w:r>
      <w:proofErr w:type="spellEnd"/>
      <w:r w:rsidRPr="003F4570">
        <w:rPr>
          <w:rFonts w:ascii="Palatino Linotype" w:hAnsi="Palatino Linotype"/>
        </w:rPr>
        <w:t xml:space="preserve">. </w:t>
      </w:r>
      <w:proofErr w:type="spellStart"/>
      <w:r w:rsidRPr="003F4570">
        <w:rPr>
          <w:rFonts w:ascii="Palatino Linotype" w:hAnsi="Palatino Linotype"/>
        </w:rPr>
        <w:t>Selain</w:t>
      </w:r>
      <w:proofErr w:type="spellEnd"/>
      <w:r w:rsidRPr="003F4570">
        <w:rPr>
          <w:rFonts w:ascii="Palatino Linotype" w:hAnsi="Palatino Linotype"/>
        </w:rPr>
        <w:t xml:space="preserve"> </w:t>
      </w:r>
      <w:proofErr w:type="spellStart"/>
      <w:r w:rsidRPr="003F4570">
        <w:rPr>
          <w:rFonts w:ascii="Palatino Linotype" w:hAnsi="Palatino Linotype"/>
        </w:rPr>
        <w:t>itu</w:t>
      </w:r>
      <w:proofErr w:type="spellEnd"/>
      <w:r w:rsidRPr="003F4570">
        <w:rPr>
          <w:rFonts w:ascii="Palatino Linotype" w:hAnsi="Palatino Linotype"/>
        </w:rPr>
        <w:t xml:space="preserve">, </w:t>
      </w:r>
      <w:proofErr w:type="spellStart"/>
      <w:r w:rsidRPr="003F4570">
        <w:rPr>
          <w:rFonts w:ascii="Palatino Linotype" w:hAnsi="Palatino Linotype"/>
        </w:rPr>
        <w:t>provinsi</w:t>
      </w:r>
      <w:proofErr w:type="spellEnd"/>
      <w:r w:rsidRPr="003F4570">
        <w:rPr>
          <w:rFonts w:ascii="Palatino Linotype" w:hAnsi="Palatino Linotype"/>
        </w:rPr>
        <w:t xml:space="preserve"> </w:t>
      </w:r>
      <w:proofErr w:type="spellStart"/>
      <w:r w:rsidRPr="003F4570">
        <w:rPr>
          <w:rFonts w:ascii="Palatino Linotype" w:hAnsi="Palatino Linotype"/>
        </w:rPr>
        <w:t>seperti</w:t>
      </w:r>
      <w:proofErr w:type="spellEnd"/>
      <w:r w:rsidRPr="003F4570">
        <w:rPr>
          <w:rFonts w:ascii="Palatino Linotype" w:hAnsi="Palatino Linotype"/>
        </w:rPr>
        <w:t xml:space="preserve"> NTT, Maluku, Sulawesi Barat, Gorontalo, NTB, dan Sulawesi Selatan juga </w:t>
      </w:r>
      <w:proofErr w:type="spellStart"/>
      <w:r w:rsidRPr="003F4570">
        <w:rPr>
          <w:rFonts w:ascii="Palatino Linotype" w:hAnsi="Palatino Linotype"/>
        </w:rPr>
        <w:t>termasuk</w:t>
      </w:r>
      <w:proofErr w:type="spellEnd"/>
      <w:r w:rsidRPr="003F4570">
        <w:rPr>
          <w:rFonts w:ascii="Palatino Linotype" w:hAnsi="Palatino Linotype"/>
        </w:rPr>
        <w:t xml:space="preserve"> </w:t>
      </w:r>
      <w:proofErr w:type="spellStart"/>
      <w:r w:rsidRPr="003F4570">
        <w:rPr>
          <w:rFonts w:ascii="Palatino Linotype" w:hAnsi="Palatino Linotype"/>
        </w:rPr>
        <w:t>kelompok</w:t>
      </w:r>
      <w:proofErr w:type="spellEnd"/>
      <w:r w:rsidRPr="003F4570">
        <w:rPr>
          <w:rFonts w:ascii="Palatino Linotype" w:hAnsi="Palatino Linotype"/>
        </w:rPr>
        <w:t xml:space="preserve"> </w:t>
      </w:r>
      <w:proofErr w:type="spellStart"/>
      <w:r w:rsidRPr="003F4570">
        <w:rPr>
          <w:rFonts w:ascii="Palatino Linotype" w:hAnsi="Palatino Linotype"/>
        </w:rPr>
        <w:t>dengan</w:t>
      </w:r>
      <w:proofErr w:type="spellEnd"/>
      <w:r w:rsidRPr="003F4570">
        <w:rPr>
          <w:rFonts w:ascii="Palatino Linotype" w:hAnsi="Palatino Linotype"/>
        </w:rPr>
        <w:t xml:space="preserve"> </w:t>
      </w:r>
      <w:proofErr w:type="spellStart"/>
      <w:r w:rsidRPr="003F4570">
        <w:rPr>
          <w:rFonts w:ascii="Palatino Linotype" w:hAnsi="Palatino Linotype"/>
        </w:rPr>
        <w:t>tingkat</w:t>
      </w:r>
      <w:proofErr w:type="spellEnd"/>
      <w:r w:rsidRPr="003F4570">
        <w:rPr>
          <w:rFonts w:ascii="Palatino Linotype" w:hAnsi="Palatino Linotype"/>
        </w:rPr>
        <w:t xml:space="preserve"> </w:t>
      </w:r>
      <w:proofErr w:type="spellStart"/>
      <w:r w:rsidRPr="003F4570">
        <w:rPr>
          <w:rFonts w:ascii="Palatino Linotype" w:hAnsi="Palatino Linotype"/>
        </w:rPr>
        <w:t>kemiskinan</w:t>
      </w:r>
      <w:proofErr w:type="spellEnd"/>
      <w:r w:rsidRPr="003F4570">
        <w:rPr>
          <w:rFonts w:ascii="Palatino Linotype" w:hAnsi="Palatino Linotype"/>
        </w:rPr>
        <w:t xml:space="preserve"> di </w:t>
      </w:r>
      <w:proofErr w:type="spellStart"/>
      <w:r w:rsidRPr="003F4570">
        <w:rPr>
          <w:rFonts w:ascii="Palatino Linotype" w:hAnsi="Palatino Linotype"/>
        </w:rPr>
        <w:t>atas</w:t>
      </w:r>
      <w:proofErr w:type="spellEnd"/>
      <w:r w:rsidRPr="003F4570">
        <w:rPr>
          <w:rFonts w:ascii="Palatino Linotype" w:hAnsi="Palatino Linotype"/>
        </w:rPr>
        <w:t xml:space="preserve"> rata-rata </w:t>
      </w:r>
      <w:proofErr w:type="spellStart"/>
      <w:r w:rsidRPr="003F4570">
        <w:rPr>
          <w:rFonts w:ascii="Palatino Linotype" w:hAnsi="Palatino Linotype"/>
        </w:rPr>
        <w:t>nasional</w:t>
      </w:r>
      <w:proofErr w:type="spellEnd"/>
      <w:r w:rsidRPr="003F4570">
        <w:rPr>
          <w:rFonts w:ascii="Palatino Linotype" w:hAnsi="Palatino Linotype"/>
        </w:rPr>
        <w:t xml:space="preserve">. Pola </w:t>
      </w:r>
      <w:proofErr w:type="spellStart"/>
      <w:r w:rsidRPr="003F4570">
        <w:rPr>
          <w:rFonts w:ascii="Palatino Linotype" w:hAnsi="Palatino Linotype"/>
        </w:rPr>
        <w:t>ini</w:t>
      </w:r>
      <w:proofErr w:type="spellEnd"/>
      <w:r w:rsidRPr="003F4570">
        <w:rPr>
          <w:rFonts w:ascii="Palatino Linotype" w:hAnsi="Palatino Linotype"/>
        </w:rPr>
        <w:t xml:space="preserve"> </w:t>
      </w:r>
      <w:proofErr w:type="spellStart"/>
      <w:r w:rsidRPr="003F4570">
        <w:rPr>
          <w:rFonts w:ascii="Palatino Linotype" w:hAnsi="Palatino Linotype"/>
        </w:rPr>
        <w:t>mengindikasikan</w:t>
      </w:r>
      <w:proofErr w:type="spellEnd"/>
      <w:r w:rsidRPr="003F4570">
        <w:rPr>
          <w:rFonts w:ascii="Palatino Linotype" w:hAnsi="Palatino Linotype"/>
        </w:rPr>
        <w:t xml:space="preserve"> </w:t>
      </w:r>
      <w:proofErr w:type="spellStart"/>
      <w:r w:rsidRPr="003F4570">
        <w:rPr>
          <w:rFonts w:ascii="Palatino Linotype" w:hAnsi="Palatino Linotype"/>
        </w:rPr>
        <w:t>bahwa</w:t>
      </w:r>
      <w:proofErr w:type="spellEnd"/>
      <w:r w:rsidRPr="003F4570">
        <w:rPr>
          <w:rFonts w:ascii="Palatino Linotype" w:hAnsi="Palatino Linotype"/>
        </w:rPr>
        <w:t xml:space="preserve"> </w:t>
      </w:r>
      <w:proofErr w:type="spellStart"/>
      <w:r w:rsidRPr="003F4570">
        <w:rPr>
          <w:rFonts w:ascii="Palatino Linotype" w:hAnsi="Palatino Linotype"/>
        </w:rPr>
        <w:t>kawasan</w:t>
      </w:r>
      <w:proofErr w:type="spellEnd"/>
      <w:r w:rsidRPr="003F4570">
        <w:rPr>
          <w:rFonts w:ascii="Palatino Linotype" w:hAnsi="Palatino Linotype"/>
        </w:rPr>
        <w:t xml:space="preserve"> </w:t>
      </w:r>
      <w:proofErr w:type="spellStart"/>
      <w:r w:rsidRPr="003F4570">
        <w:rPr>
          <w:rFonts w:ascii="Palatino Linotype" w:hAnsi="Palatino Linotype"/>
        </w:rPr>
        <w:t>timur</w:t>
      </w:r>
      <w:proofErr w:type="spellEnd"/>
      <w:r w:rsidRPr="003F4570">
        <w:rPr>
          <w:rFonts w:ascii="Palatino Linotype" w:hAnsi="Palatino Linotype"/>
        </w:rPr>
        <w:t xml:space="preserve"> dan </w:t>
      </w:r>
      <w:proofErr w:type="spellStart"/>
      <w:r w:rsidRPr="003F4570">
        <w:rPr>
          <w:rFonts w:ascii="Palatino Linotype" w:hAnsi="Palatino Linotype"/>
        </w:rPr>
        <w:t>beberapa</w:t>
      </w:r>
      <w:proofErr w:type="spellEnd"/>
      <w:r w:rsidRPr="003F4570">
        <w:rPr>
          <w:rFonts w:ascii="Palatino Linotype" w:hAnsi="Palatino Linotype"/>
        </w:rPr>
        <w:t xml:space="preserve"> wilayah </w:t>
      </w:r>
      <w:proofErr w:type="spellStart"/>
      <w:r w:rsidRPr="003F4570">
        <w:rPr>
          <w:rFonts w:ascii="Palatino Linotype" w:hAnsi="Palatino Linotype"/>
        </w:rPr>
        <w:t>luar</w:t>
      </w:r>
      <w:proofErr w:type="spellEnd"/>
      <w:r w:rsidRPr="003F4570">
        <w:rPr>
          <w:rFonts w:ascii="Palatino Linotype" w:hAnsi="Palatino Linotype"/>
        </w:rPr>
        <w:t xml:space="preserve"> </w:t>
      </w:r>
      <w:proofErr w:type="spellStart"/>
      <w:r w:rsidRPr="003F4570">
        <w:rPr>
          <w:rFonts w:ascii="Palatino Linotype" w:hAnsi="Palatino Linotype"/>
        </w:rPr>
        <w:t>Jawa</w:t>
      </w:r>
      <w:proofErr w:type="spellEnd"/>
      <w:r w:rsidRPr="003F4570">
        <w:rPr>
          <w:rFonts w:ascii="Palatino Linotype" w:hAnsi="Palatino Linotype"/>
        </w:rPr>
        <w:t xml:space="preserve"> </w:t>
      </w:r>
      <w:proofErr w:type="spellStart"/>
      <w:r w:rsidRPr="003F4570">
        <w:rPr>
          <w:rFonts w:ascii="Palatino Linotype" w:hAnsi="Palatino Linotype"/>
        </w:rPr>
        <w:t>masih</w:t>
      </w:r>
      <w:proofErr w:type="spellEnd"/>
      <w:r w:rsidRPr="003F4570">
        <w:rPr>
          <w:rFonts w:ascii="Palatino Linotype" w:hAnsi="Palatino Linotype"/>
        </w:rPr>
        <w:t xml:space="preserve"> </w:t>
      </w:r>
      <w:proofErr w:type="spellStart"/>
      <w:r w:rsidRPr="003F4570">
        <w:rPr>
          <w:rFonts w:ascii="Palatino Linotype" w:hAnsi="Palatino Linotype"/>
        </w:rPr>
        <w:t>menghadapi</w:t>
      </w:r>
      <w:proofErr w:type="spellEnd"/>
      <w:r w:rsidRPr="003F4570">
        <w:rPr>
          <w:rFonts w:ascii="Palatino Linotype" w:hAnsi="Palatino Linotype"/>
        </w:rPr>
        <w:t xml:space="preserve"> </w:t>
      </w:r>
      <w:proofErr w:type="spellStart"/>
      <w:r w:rsidRPr="003F4570">
        <w:rPr>
          <w:rFonts w:ascii="Palatino Linotype" w:hAnsi="Palatino Linotype"/>
        </w:rPr>
        <w:t>tantangan</w:t>
      </w:r>
      <w:proofErr w:type="spellEnd"/>
      <w:r w:rsidRPr="003F4570">
        <w:rPr>
          <w:rFonts w:ascii="Palatino Linotype" w:hAnsi="Palatino Linotype"/>
        </w:rPr>
        <w:t xml:space="preserve"> </w:t>
      </w:r>
      <w:proofErr w:type="spellStart"/>
      <w:r w:rsidRPr="003F4570">
        <w:rPr>
          <w:rFonts w:ascii="Palatino Linotype" w:hAnsi="Palatino Linotype"/>
        </w:rPr>
        <w:t>serius</w:t>
      </w:r>
      <w:proofErr w:type="spellEnd"/>
      <w:r w:rsidRPr="003F4570">
        <w:rPr>
          <w:rFonts w:ascii="Palatino Linotype" w:hAnsi="Palatino Linotype"/>
        </w:rPr>
        <w:t xml:space="preserve"> </w:t>
      </w:r>
      <w:proofErr w:type="spellStart"/>
      <w:r w:rsidRPr="003F4570">
        <w:rPr>
          <w:rFonts w:ascii="Palatino Linotype" w:hAnsi="Palatino Linotype"/>
        </w:rPr>
        <w:t>dalam</w:t>
      </w:r>
      <w:proofErr w:type="spellEnd"/>
      <w:r w:rsidRPr="003F4570">
        <w:rPr>
          <w:rFonts w:ascii="Palatino Linotype" w:hAnsi="Palatino Linotype"/>
        </w:rPr>
        <w:t xml:space="preserve"> </w:t>
      </w:r>
      <w:proofErr w:type="spellStart"/>
      <w:r w:rsidRPr="003F4570">
        <w:rPr>
          <w:rFonts w:ascii="Palatino Linotype" w:hAnsi="Palatino Linotype"/>
        </w:rPr>
        <w:t>pengentasan</w:t>
      </w:r>
      <w:proofErr w:type="spellEnd"/>
      <w:r w:rsidRPr="003F4570">
        <w:rPr>
          <w:rFonts w:ascii="Palatino Linotype" w:hAnsi="Palatino Linotype"/>
        </w:rPr>
        <w:t xml:space="preserve"> </w:t>
      </w:r>
      <w:proofErr w:type="spellStart"/>
      <w:r w:rsidRPr="003F4570">
        <w:rPr>
          <w:rFonts w:ascii="Palatino Linotype" w:hAnsi="Palatino Linotype"/>
        </w:rPr>
        <w:t>kemiskinan</w:t>
      </w:r>
      <w:proofErr w:type="spellEnd"/>
      <w:r w:rsidRPr="003F4570">
        <w:rPr>
          <w:rFonts w:ascii="Palatino Linotype" w:hAnsi="Palatino Linotype"/>
        </w:rPr>
        <w:t>.</w:t>
      </w:r>
      <w:r w:rsidRPr="003F4570">
        <w:rPr>
          <w:rFonts w:ascii="Palatino Linotype" w:hAnsi="Palatino Linotype"/>
          <w:lang w:val="id-ID"/>
        </w:rPr>
        <w:t xml:space="preserve"> </w:t>
      </w:r>
    </w:p>
    <w:p w14:paraId="23283A9A" w14:textId="77777777" w:rsidR="00953DD4" w:rsidRPr="003F4570" w:rsidRDefault="00953DD4" w:rsidP="00953DD4">
      <w:pPr>
        <w:spacing w:after="0" w:line="360" w:lineRule="auto"/>
        <w:ind w:firstLine="567"/>
        <w:jc w:val="both"/>
        <w:rPr>
          <w:rFonts w:ascii="Palatino Linotype" w:hAnsi="Palatino Linotype"/>
          <w:lang w:val="id-ID"/>
        </w:rPr>
      </w:pPr>
      <w:proofErr w:type="spellStart"/>
      <w:r w:rsidRPr="003F4570">
        <w:rPr>
          <w:rFonts w:ascii="Palatino Linotype" w:hAnsi="Palatino Linotype"/>
        </w:rPr>
        <w:t>Sebaliknya</w:t>
      </w:r>
      <w:proofErr w:type="spellEnd"/>
      <w:r w:rsidRPr="003F4570">
        <w:rPr>
          <w:rFonts w:ascii="Palatino Linotype" w:hAnsi="Palatino Linotype"/>
        </w:rPr>
        <w:t xml:space="preserve">, </w:t>
      </w:r>
      <w:proofErr w:type="spellStart"/>
      <w:r w:rsidRPr="003F4570">
        <w:rPr>
          <w:rFonts w:ascii="Palatino Linotype" w:hAnsi="Palatino Linotype"/>
        </w:rPr>
        <w:t>provinsi-provinsi</w:t>
      </w:r>
      <w:proofErr w:type="spellEnd"/>
      <w:r w:rsidRPr="003F4570">
        <w:rPr>
          <w:rFonts w:ascii="Palatino Linotype" w:hAnsi="Palatino Linotype"/>
        </w:rPr>
        <w:t xml:space="preserve"> di </w:t>
      </w:r>
      <w:proofErr w:type="spellStart"/>
      <w:r w:rsidRPr="003F4570">
        <w:rPr>
          <w:rFonts w:ascii="Palatino Linotype" w:hAnsi="Palatino Linotype"/>
        </w:rPr>
        <w:t>Jawa</w:t>
      </w:r>
      <w:proofErr w:type="spellEnd"/>
      <w:r w:rsidRPr="003F4570">
        <w:rPr>
          <w:rFonts w:ascii="Palatino Linotype" w:hAnsi="Palatino Linotype"/>
        </w:rPr>
        <w:t xml:space="preserve"> </w:t>
      </w:r>
      <w:proofErr w:type="spellStart"/>
      <w:r w:rsidRPr="003F4570">
        <w:rPr>
          <w:rFonts w:ascii="Palatino Linotype" w:hAnsi="Palatino Linotype"/>
        </w:rPr>
        <w:t>sebagian</w:t>
      </w:r>
      <w:proofErr w:type="spellEnd"/>
      <w:r w:rsidRPr="003F4570">
        <w:rPr>
          <w:rFonts w:ascii="Palatino Linotype" w:hAnsi="Palatino Linotype"/>
        </w:rPr>
        <w:t xml:space="preserve"> </w:t>
      </w:r>
      <w:proofErr w:type="spellStart"/>
      <w:r w:rsidRPr="003F4570">
        <w:rPr>
          <w:rFonts w:ascii="Palatino Linotype" w:hAnsi="Palatino Linotype"/>
        </w:rPr>
        <w:t>besar</w:t>
      </w:r>
      <w:proofErr w:type="spellEnd"/>
      <w:r w:rsidRPr="003F4570">
        <w:rPr>
          <w:rFonts w:ascii="Palatino Linotype" w:hAnsi="Palatino Linotype"/>
        </w:rPr>
        <w:t xml:space="preserve"> </w:t>
      </w:r>
      <w:proofErr w:type="spellStart"/>
      <w:r w:rsidRPr="003F4570">
        <w:rPr>
          <w:rFonts w:ascii="Palatino Linotype" w:hAnsi="Palatino Linotype"/>
        </w:rPr>
        <w:t>mencatat</w:t>
      </w:r>
      <w:proofErr w:type="spellEnd"/>
      <w:r w:rsidRPr="003F4570">
        <w:rPr>
          <w:rFonts w:ascii="Palatino Linotype" w:hAnsi="Palatino Linotype"/>
        </w:rPr>
        <w:t xml:space="preserve"> </w:t>
      </w:r>
      <w:proofErr w:type="spellStart"/>
      <w:r w:rsidRPr="003F4570">
        <w:rPr>
          <w:rFonts w:ascii="Palatino Linotype" w:hAnsi="Palatino Linotype"/>
        </w:rPr>
        <w:t>angka</w:t>
      </w:r>
      <w:proofErr w:type="spellEnd"/>
      <w:r w:rsidRPr="003F4570">
        <w:rPr>
          <w:rFonts w:ascii="Palatino Linotype" w:hAnsi="Palatino Linotype"/>
        </w:rPr>
        <w:t xml:space="preserve"> di </w:t>
      </w:r>
      <w:proofErr w:type="spellStart"/>
      <w:r w:rsidRPr="003F4570">
        <w:rPr>
          <w:rFonts w:ascii="Palatino Linotype" w:hAnsi="Palatino Linotype"/>
        </w:rPr>
        <w:t>bawah</w:t>
      </w:r>
      <w:proofErr w:type="spellEnd"/>
      <w:r w:rsidRPr="003F4570">
        <w:rPr>
          <w:rFonts w:ascii="Palatino Linotype" w:hAnsi="Palatino Linotype"/>
        </w:rPr>
        <w:t xml:space="preserve"> rata-rata. </w:t>
      </w:r>
      <w:proofErr w:type="spellStart"/>
      <w:r w:rsidRPr="003F4570">
        <w:rPr>
          <w:rFonts w:ascii="Palatino Linotype" w:hAnsi="Palatino Linotype"/>
        </w:rPr>
        <w:t>Misalnya</w:t>
      </w:r>
      <w:proofErr w:type="spellEnd"/>
      <w:r w:rsidRPr="003F4570">
        <w:rPr>
          <w:rFonts w:ascii="Palatino Linotype" w:hAnsi="Palatino Linotype"/>
        </w:rPr>
        <w:t xml:space="preserve">, DKI Jakarta, </w:t>
      </w:r>
      <w:proofErr w:type="spellStart"/>
      <w:r w:rsidRPr="003F4570">
        <w:rPr>
          <w:rFonts w:ascii="Palatino Linotype" w:hAnsi="Palatino Linotype"/>
        </w:rPr>
        <w:t>Jawa</w:t>
      </w:r>
      <w:proofErr w:type="spellEnd"/>
      <w:r w:rsidRPr="003F4570">
        <w:rPr>
          <w:rFonts w:ascii="Palatino Linotype" w:hAnsi="Palatino Linotype"/>
        </w:rPr>
        <w:t xml:space="preserve"> Barat, </w:t>
      </w:r>
      <w:proofErr w:type="spellStart"/>
      <w:r w:rsidRPr="003F4570">
        <w:rPr>
          <w:rFonts w:ascii="Palatino Linotype" w:hAnsi="Palatino Linotype"/>
        </w:rPr>
        <w:t>Jawa</w:t>
      </w:r>
      <w:proofErr w:type="spellEnd"/>
      <w:r w:rsidRPr="003F4570">
        <w:rPr>
          <w:rFonts w:ascii="Palatino Linotype" w:hAnsi="Palatino Linotype"/>
        </w:rPr>
        <w:t xml:space="preserve"> Timur, </w:t>
      </w:r>
      <w:proofErr w:type="spellStart"/>
      <w:r w:rsidRPr="003F4570">
        <w:rPr>
          <w:rFonts w:ascii="Palatino Linotype" w:hAnsi="Palatino Linotype"/>
        </w:rPr>
        <w:t>serta</w:t>
      </w:r>
      <w:proofErr w:type="spellEnd"/>
      <w:r w:rsidRPr="003F4570">
        <w:rPr>
          <w:rFonts w:ascii="Palatino Linotype" w:hAnsi="Palatino Linotype"/>
        </w:rPr>
        <w:t xml:space="preserve"> Bali </w:t>
      </w:r>
      <w:proofErr w:type="spellStart"/>
      <w:r w:rsidRPr="003F4570">
        <w:rPr>
          <w:rFonts w:ascii="Palatino Linotype" w:hAnsi="Palatino Linotype"/>
        </w:rPr>
        <w:t>menunjukkan</w:t>
      </w:r>
      <w:proofErr w:type="spellEnd"/>
      <w:r w:rsidRPr="003F4570">
        <w:rPr>
          <w:rFonts w:ascii="Palatino Linotype" w:hAnsi="Palatino Linotype"/>
        </w:rPr>
        <w:t xml:space="preserve"> </w:t>
      </w:r>
      <w:proofErr w:type="spellStart"/>
      <w:r w:rsidRPr="003F4570">
        <w:rPr>
          <w:rFonts w:ascii="Palatino Linotype" w:hAnsi="Palatino Linotype"/>
        </w:rPr>
        <w:t>tingkat</w:t>
      </w:r>
      <w:proofErr w:type="spellEnd"/>
      <w:r w:rsidRPr="003F4570">
        <w:rPr>
          <w:rFonts w:ascii="Palatino Linotype" w:hAnsi="Palatino Linotype"/>
        </w:rPr>
        <w:t xml:space="preserve"> </w:t>
      </w:r>
      <w:proofErr w:type="spellStart"/>
      <w:r w:rsidRPr="003F4570">
        <w:rPr>
          <w:rFonts w:ascii="Palatino Linotype" w:hAnsi="Palatino Linotype"/>
        </w:rPr>
        <w:t>kemiskinan</w:t>
      </w:r>
      <w:proofErr w:type="spellEnd"/>
      <w:r w:rsidRPr="003F4570">
        <w:rPr>
          <w:rFonts w:ascii="Palatino Linotype" w:hAnsi="Palatino Linotype"/>
        </w:rPr>
        <w:t xml:space="preserve"> yang </w:t>
      </w:r>
      <w:proofErr w:type="spellStart"/>
      <w:r w:rsidRPr="003F4570">
        <w:rPr>
          <w:rFonts w:ascii="Palatino Linotype" w:hAnsi="Palatino Linotype"/>
        </w:rPr>
        <w:t>relatif</w:t>
      </w:r>
      <w:proofErr w:type="spellEnd"/>
      <w:r w:rsidRPr="003F4570">
        <w:rPr>
          <w:rFonts w:ascii="Palatino Linotype" w:hAnsi="Palatino Linotype"/>
        </w:rPr>
        <w:t xml:space="preserve"> </w:t>
      </w:r>
      <w:proofErr w:type="spellStart"/>
      <w:r w:rsidRPr="003F4570">
        <w:rPr>
          <w:rFonts w:ascii="Palatino Linotype" w:hAnsi="Palatino Linotype"/>
        </w:rPr>
        <w:t>rendah</w:t>
      </w:r>
      <w:proofErr w:type="spellEnd"/>
      <w:r w:rsidRPr="003F4570">
        <w:rPr>
          <w:rFonts w:ascii="Palatino Linotype" w:hAnsi="Palatino Linotype"/>
        </w:rPr>
        <w:t xml:space="preserve">, </w:t>
      </w:r>
      <w:proofErr w:type="spellStart"/>
      <w:r w:rsidRPr="003F4570">
        <w:rPr>
          <w:rFonts w:ascii="Palatino Linotype" w:hAnsi="Palatino Linotype"/>
        </w:rPr>
        <w:t>bahkan</w:t>
      </w:r>
      <w:proofErr w:type="spellEnd"/>
      <w:r w:rsidRPr="003F4570">
        <w:rPr>
          <w:rFonts w:ascii="Palatino Linotype" w:hAnsi="Palatino Linotype"/>
        </w:rPr>
        <w:t xml:space="preserve"> </w:t>
      </w:r>
      <w:proofErr w:type="spellStart"/>
      <w:r w:rsidRPr="003F4570">
        <w:rPr>
          <w:rFonts w:ascii="Palatino Linotype" w:hAnsi="Palatino Linotype"/>
        </w:rPr>
        <w:t>beberapa</w:t>
      </w:r>
      <w:proofErr w:type="spellEnd"/>
      <w:r w:rsidRPr="003F4570">
        <w:rPr>
          <w:rFonts w:ascii="Palatino Linotype" w:hAnsi="Palatino Linotype"/>
        </w:rPr>
        <w:t xml:space="preserve"> di </w:t>
      </w:r>
      <w:proofErr w:type="spellStart"/>
      <w:r w:rsidRPr="003F4570">
        <w:rPr>
          <w:rFonts w:ascii="Palatino Linotype" w:hAnsi="Palatino Linotype"/>
        </w:rPr>
        <w:t>antaranya</w:t>
      </w:r>
      <w:proofErr w:type="spellEnd"/>
      <w:r w:rsidRPr="003F4570">
        <w:rPr>
          <w:rFonts w:ascii="Palatino Linotype" w:hAnsi="Palatino Linotype"/>
        </w:rPr>
        <w:t xml:space="preserve"> </w:t>
      </w:r>
      <w:proofErr w:type="spellStart"/>
      <w:r w:rsidRPr="003F4570">
        <w:rPr>
          <w:rFonts w:ascii="Palatino Linotype" w:hAnsi="Palatino Linotype"/>
        </w:rPr>
        <w:t>hanya</w:t>
      </w:r>
      <w:proofErr w:type="spellEnd"/>
      <w:r w:rsidRPr="003F4570">
        <w:rPr>
          <w:rFonts w:ascii="Palatino Linotype" w:hAnsi="Palatino Linotype"/>
        </w:rPr>
        <w:t xml:space="preserve"> </w:t>
      </w:r>
      <w:proofErr w:type="spellStart"/>
      <w:r w:rsidRPr="003F4570">
        <w:rPr>
          <w:rFonts w:ascii="Palatino Linotype" w:hAnsi="Palatino Linotype"/>
        </w:rPr>
        <w:t>berkisar</w:t>
      </w:r>
      <w:proofErr w:type="spellEnd"/>
      <w:r w:rsidRPr="003F4570">
        <w:rPr>
          <w:rFonts w:ascii="Palatino Linotype" w:hAnsi="Palatino Linotype"/>
        </w:rPr>
        <w:t xml:space="preserve"> 3–6 </w:t>
      </w:r>
      <w:proofErr w:type="spellStart"/>
      <w:r w:rsidRPr="003F4570">
        <w:rPr>
          <w:rFonts w:ascii="Palatino Linotype" w:hAnsi="Palatino Linotype"/>
        </w:rPr>
        <w:t>persen</w:t>
      </w:r>
      <w:proofErr w:type="spellEnd"/>
      <w:r w:rsidRPr="003F4570">
        <w:rPr>
          <w:rFonts w:ascii="Palatino Linotype" w:hAnsi="Palatino Linotype"/>
        </w:rPr>
        <w:t xml:space="preserve">. </w:t>
      </w:r>
      <w:proofErr w:type="spellStart"/>
      <w:r w:rsidRPr="003F4570">
        <w:rPr>
          <w:rFonts w:ascii="Palatino Linotype" w:hAnsi="Palatino Linotype"/>
        </w:rPr>
        <w:t>Provinsi-provinsi</w:t>
      </w:r>
      <w:proofErr w:type="spellEnd"/>
      <w:r w:rsidRPr="003F4570">
        <w:rPr>
          <w:rFonts w:ascii="Palatino Linotype" w:hAnsi="Palatino Linotype"/>
        </w:rPr>
        <w:t xml:space="preserve"> di Kalimantan juga </w:t>
      </w:r>
      <w:proofErr w:type="spellStart"/>
      <w:r w:rsidRPr="003F4570">
        <w:rPr>
          <w:rFonts w:ascii="Palatino Linotype" w:hAnsi="Palatino Linotype"/>
        </w:rPr>
        <w:t>cenderung</w:t>
      </w:r>
      <w:proofErr w:type="spellEnd"/>
      <w:r w:rsidRPr="003F4570">
        <w:rPr>
          <w:rFonts w:ascii="Palatino Linotype" w:hAnsi="Palatino Linotype"/>
        </w:rPr>
        <w:t xml:space="preserve"> </w:t>
      </w:r>
      <w:proofErr w:type="spellStart"/>
      <w:r w:rsidRPr="003F4570">
        <w:rPr>
          <w:rFonts w:ascii="Palatino Linotype" w:hAnsi="Palatino Linotype"/>
        </w:rPr>
        <w:t>berada</w:t>
      </w:r>
      <w:proofErr w:type="spellEnd"/>
      <w:r w:rsidRPr="003F4570">
        <w:rPr>
          <w:rFonts w:ascii="Palatino Linotype" w:hAnsi="Palatino Linotype"/>
        </w:rPr>
        <w:t xml:space="preserve"> pada </w:t>
      </w:r>
      <w:proofErr w:type="spellStart"/>
      <w:r w:rsidRPr="003F4570">
        <w:rPr>
          <w:rFonts w:ascii="Palatino Linotype" w:hAnsi="Palatino Linotype"/>
        </w:rPr>
        <w:t>kategori</w:t>
      </w:r>
      <w:proofErr w:type="spellEnd"/>
      <w:r w:rsidRPr="003F4570">
        <w:rPr>
          <w:rFonts w:ascii="Palatino Linotype" w:hAnsi="Palatino Linotype"/>
        </w:rPr>
        <w:t xml:space="preserve"> </w:t>
      </w:r>
      <w:proofErr w:type="spellStart"/>
      <w:r w:rsidRPr="003F4570">
        <w:rPr>
          <w:rFonts w:ascii="Palatino Linotype" w:hAnsi="Palatino Linotype"/>
        </w:rPr>
        <w:t>rendah</w:t>
      </w:r>
      <w:proofErr w:type="spellEnd"/>
      <w:r w:rsidRPr="003F4570">
        <w:rPr>
          <w:rFonts w:ascii="Palatino Linotype" w:hAnsi="Palatino Linotype"/>
        </w:rPr>
        <w:t xml:space="preserve">, </w:t>
      </w:r>
      <w:proofErr w:type="spellStart"/>
      <w:r w:rsidRPr="003F4570">
        <w:rPr>
          <w:rFonts w:ascii="Palatino Linotype" w:hAnsi="Palatino Linotype"/>
        </w:rPr>
        <w:t>dengan</w:t>
      </w:r>
      <w:proofErr w:type="spellEnd"/>
      <w:r w:rsidRPr="003F4570">
        <w:rPr>
          <w:rFonts w:ascii="Palatino Linotype" w:hAnsi="Palatino Linotype"/>
        </w:rPr>
        <w:t xml:space="preserve"> </w:t>
      </w:r>
      <w:proofErr w:type="spellStart"/>
      <w:r w:rsidRPr="003F4570">
        <w:rPr>
          <w:rFonts w:ascii="Palatino Linotype" w:hAnsi="Palatino Linotype"/>
        </w:rPr>
        <w:t>angka</w:t>
      </w:r>
      <w:proofErr w:type="spellEnd"/>
      <w:r w:rsidRPr="003F4570">
        <w:rPr>
          <w:rFonts w:ascii="Palatino Linotype" w:hAnsi="Palatino Linotype"/>
        </w:rPr>
        <w:t xml:space="preserve"> </w:t>
      </w:r>
      <w:proofErr w:type="spellStart"/>
      <w:r w:rsidRPr="003F4570">
        <w:rPr>
          <w:rFonts w:ascii="Palatino Linotype" w:hAnsi="Palatino Linotype"/>
        </w:rPr>
        <w:t>sekitar</w:t>
      </w:r>
      <w:proofErr w:type="spellEnd"/>
      <w:r w:rsidRPr="003F4570">
        <w:rPr>
          <w:rFonts w:ascii="Palatino Linotype" w:hAnsi="Palatino Linotype"/>
        </w:rPr>
        <w:t xml:space="preserve"> 5–8 </w:t>
      </w:r>
      <w:proofErr w:type="spellStart"/>
      <w:r w:rsidRPr="003F4570">
        <w:rPr>
          <w:rFonts w:ascii="Palatino Linotype" w:hAnsi="Palatino Linotype"/>
        </w:rPr>
        <w:t>persen</w:t>
      </w:r>
      <w:proofErr w:type="spellEnd"/>
      <w:r w:rsidRPr="003F4570">
        <w:rPr>
          <w:rFonts w:ascii="Palatino Linotype" w:hAnsi="Palatino Linotype"/>
        </w:rPr>
        <w:t xml:space="preserve">. </w:t>
      </w:r>
      <w:proofErr w:type="spellStart"/>
      <w:r w:rsidRPr="003F4570">
        <w:rPr>
          <w:rFonts w:ascii="Palatino Linotype" w:hAnsi="Palatino Linotype"/>
        </w:rPr>
        <w:t>Kondisi</w:t>
      </w:r>
      <w:proofErr w:type="spellEnd"/>
      <w:r w:rsidRPr="003F4570">
        <w:rPr>
          <w:rFonts w:ascii="Palatino Linotype" w:hAnsi="Palatino Linotype"/>
        </w:rPr>
        <w:t xml:space="preserve"> </w:t>
      </w:r>
      <w:proofErr w:type="spellStart"/>
      <w:r w:rsidRPr="003F4570">
        <w:rPr>
          <w:rFonts w:ascii="Palatino Linotype" w:hAnsi="Palatino Linotype"/>
        </w:rPr>
        <w:t>ini</w:t>
      </w:r>
      <w:proofErr w:type="spellEnd"/>
      <w:r w:rsidRPr="003F4570">
        <w:rPr>
          <w:rFonts w:ascii="Palatino Linotype" w:hAnsi="Palatino Linotype"/>
        </w:rPr>
        <w:t xml:space="preserve"> </w:t>
      </w:r>
      <w:proofErr w:type="spellStart"/>
      <w:r w:rsidRPr="003F4570">
        <w:rPr>
          <w:rFonts w:ascii="Palatino Linotype" w:hAnsi="Palatino Linotype"/>
        </w:rPr>
        <w:t>menunjukkan</w:t>
      </w:r>
      <w:proofErr w:type="spellEnd"/>
      <w:r w:rsidRPr="003F4570">
        <w:rPr>
          <w:rFonts w:ascii="Palatino Linotype" w:hAnsi="Palatino Linotype"/>
        </w:rPr>
        <w:t xml:space="preserve"> </w:t>
      </w:r>
      <w:proofErr w:type="spellStart"/>
      <w:r w:rsidRPr="003F4570">
        <w:rPr>
          <w:rFonts w:ascii="Palatino Linotype" w:hAnsi="Palatino Linotype"/>
        </w:rPr>
        <w:t>adanya</w:t>
      </w:r>
      <w:proofErr w:type="spellEnd"/>
      <w:r w:rsidRPr="003F4570">
        <w:rPr>
          <w:rFonts w:ascii="Palatino Linotype" w:hAnsi="Palatino Linotype"/>
        </w:rPr>
        <w:t xml:space="preserve"> </w:t>
      </w:r>
      <w:proofErr w:type="spellStart"/>
      <w:r w:rsidRPr="003F4570">
        <w:rPr>
          <w:rFonts w:ascii="Palatino Linotype" w:hAnsi="Palatino Linotype"/>
        </w:rPr>
        <w:t>kesenjangan</w:t>
      </w:r>
      <w:proofErr w:type="spellEnd"/>
      <w:r w:rsidRPr="003F4570">
        <w:rPr>
          <w:rFonts w:ascii="Palatino Linotype" w:hAnsi="Palatino Linotype"/>
        </w:rPr>
        <w:t xml:space="preserve"> </w:t>
      </w:r>
      <w:proofErr w:type="spellStart"/>
      <w:r w:rsidRPr="003F4570">
        <w:rPr>
          <w:rFonts w:ascii="Palatino Linotype" w:hAnsi="Palatino Linotype"/>
        </w:rPr>
        <w:t>pembangunan</w:t>
      </w:r>
      <w:proofErr w:type="spellEnd"/>
      <w:r w:rsidRPr="003F4570">
        <w:rPr>
          <w:rFonts w:ascii="Palatino Linotype" w:hAnsi="Palatino Linotype"/>
        </w:rPr>
        <w:t xml:space="preserve">, di mana </w:t>
      </w:r>
      <w:proofErr w:type="spellStart"/>
      <w:r w:rsidRPr="003F4570">
        <w:rPr>
          <w:rFonts w:ascii="Palatino Linotype" w:hAnsi="Palatino Linotype"/>
        </w:rPr>
        <w:t>daerah</w:t>
      </w:r>
      <w:proofErr w:type="spellEnd"/>
      <w:r w:rsidRPr="003F4570">
        <w:rPr>
          <w:rFonts w:ascii="Palatino Linotype" w:hAnsi="Palatino Linotype"/>
        </w:rPr>
        <w:t xml:space="preserve"> </w:t>
      </w:r>
      <w:proofErr w:type="spellStart"/>
      <w:r w:rsidRPr="003F4570">
        <w:rPr>
          <w:rFonts w:ascii="Palatino Linotype" w:hAnsi="Palatino Linotype"/>
        </w:rPr>
        <w:t>dengan</w:t>
      </w:r>
      <w:proofErr w:type="spellEnd"/>
      <w:r w:rsidRPr="003F4570">
        <w:rPr>
          <w:rFonts w:ascii="Palatino Linotype" w:hAnsi="Palatino Linotype"/>
        </w:rPr>
        <w:t xml:space="preserve"> </w:t>
      </w:r>
      <w:proofErr w:type="spellStart"/>
      <w:r w:rsidRPr="003F4570">
        <w:rPr>
          <w:rFonts w:ascii="Palatino Linotype" w:hAnsi="Palatino Linotype"/>
        </w:rPr>
        <w:t>akses</w:t>
      </w:r>
      <w:proofErr w:type="spellEnd"/>
      <w:r w:rsidRPr="003F4570">
        <w:rPr>
          <w:rFonts w:ascii="Palatino Linotype" w:hAnsi="Palatino Linotype"/>
        </w:rPr>
        <w:t xml:space="preserve"> </w:t>
      </w:r>
      <w:proofErr w:type="spellStart"/>
      <w:r w:rsidRPr="003F4570">
        <w:rPr>
          <w:rFonts w:ascii="Palatino Linotype" w:hAnsi="Palatino Linotype"/>
        </w:rPr>
        <w:lastRenderedPageBreak/>
        <w:t>infrastruktur</w:t>
      </w:r>
      <w:proofErr w:type="spellEnd"/>
      <w:r w:rsidRPr="003F4570">
        <w:rPr>
          <w:rFonts w:ascii="Palatino Linotype" w:hAnsi="Palatino Linotype"/>
        </w:rPr>
        <w:t xml:space="preserve">, </w:t>
      </w:r>
      <w:proofErr w:type="spellStart"/>
      <w:r w:rsidRPr="003F4570">
        <w:rPr>
          <w:rFonts w:ascii="Palatino Linotype" w:hAnsi="Palatino Linotype"/>
        </w:rPr>
        <w:t>pusat</w:t>
      </w:r>
      <w:proofErr w:type="spellEnd"/>
      <w:r w:rsidRPr="003F4570">
        <w:rPr>
          <w:rFonts w:ascii="Palatino Linotype" w:hAnsi="Palatino Linotype"/>
        </w:rPr>
        <w:t xml:space="preserve"> </w:t>
      </w:r>
      <w:proofErr w:type="spellStart"/>
      <w:r w:rsidRPr="003F4570">
        <w:rPr>
          <w:rFonts w:ascii="Palatino Linotype" w:hAnsi="Palatino Linotype"/>
        </w:rPr>
        <w:t>ekonomi</w:t>
      </w:r>
      <w:proofErr w:type="spellEnd"/>
      <w:r w:rsidRPr="003F4570">
        <w:rPr>
          <w:rFonts w:ascii="Palatino Linotype" w:hAnsi="Palatino Linotype"/>
        </w:rPr>
        <w:t xml:space="preserve">, dan </w:t>
      </w:r>
      <w:proofErr w:type="spellStart"/>
      <w:r w:rsidRPr="003F4570">
        <w:rPr>
          <w:rFonts w:ascii="Palatino Linotype" w:hAnsi="Palatino Linotype"/>
        </w:rPr>
        <w:t>pelayanan</w:t>
      </w:r>
      <w:proofErr w:type="spellEnd"/>
      <w:r w:rsidRPr="003F4570">
        <w:rPr>
          <w:rFonts w:ascii="Palatino Linotype" w:hAnsi="Palatino Linotype"/>
        </w:rPr>
        <w:t xml:space="preserve"> </w:t>
      </w:r>
      <w:proofErr w:type="spellStart"/>
      <w:r w:rsidRPr="003F4570">
        <w:rPr>
          <w:rFonts w:ascii="Palatino Linotype" w:hAnsi="Palatino Linotype"/>
        </w:rPr>
        <w:t>publik</w:t>
      </w:r>
      <w:proofErr w:type="spellEnd"/>
      <w:r w:rsidRPr="003F4570">
        <w:rPr>
          <w:rFonts w:ascii="Palatino Linotype" w:hAnsi="Palatino Linotype"/>
        </w:rPr>
        <w:t xml:space="preserve"> yang </w:t>
      </w:r>
      <w:proofErr w:type="spellStart"/>
      <w:r w:rsidRPr="003F4570">
        <w:rPr>
          <w:rFonts w:ascii="Palatino Linotype" w:hAnsi="Palatino Linotype"/>
        </w:rPr>
        <w:t>lebih</w:t>
      </w:r>
      <w:proofErr w:type="spellEnd"/>
      <w:r w:rsidRPr="003F4570">
        <w:rPr>
          <w:rFonts w:ascii="Palatino Linotype" w:hAnsi="Palatino Linotype"/>
        </w:rPr>
        <w:t xml:space="preserve"> </w:t>
      </w:r>
      <w:proofErr w:type="spellStart"/>
      <w:r w:rsidRPr="003F4570">
        <w:rPr>
          <w:rFonts w:ascii="Palatino Linotype" w:hAnsi="Palatino Linotype"/>
        </w:rPr>
        <w:t>baik</w:t>
      </w:r>
      <w:proofErr w:type="spellEnd"/>
      <w:r w:rsidRPr="003F4570">
        <w:rPr>
          <w:rFonts w:ascii="Palatino Linotype" w:hAnsi="Palatino Linotype"/>
        </w:rPr>
        <w:t xml:space="preserve"> </w:t>
      </w:r>
      <w:proofErr w:type="spellStart"/>
      <w:r w:rsidRPr="003F4570">
        <w:rPr>
          <w:rFonts w:ascii="Palatino Linotype" w:hAnsi="Palatino Linotype"/>
        </w:rPr>
        <w:t>cenderung</w:t>
      </w:r>
      <w:proofErr w:type="spellEnd"/>
      <w:r w:rsidRPr="003F4570">
        <w:rPr>
          <w:rFonts w:ascii="Palatino Linotype" w:hAnsi="Palatino Linotype"/>
        </w:rPr>
        <w:t xml:space="preserve"> </w:t>
      </w:r>
      <w:proofErr w:type="spellStart"/>
      <w:r w:rsidRPr="003F4570">
        <w:rPr>
          <w:rFonts w:ascii="Palatino Linotype" w:hAnsi="Palatino Linotype"/>
        </w:rPr>
        <w:t>memiliki</w:t>
      </w:r>
      <w:proofErr w:type="spellEnd"/>
      <w:r w:rsidRPr="003F4570">
        <w:rPr>
          <w:rFonts w:ascii="Palatino Linotype" w:hAnsi="Palatino Linotype"/>
        </w:rPr>
        <w:t xml:space="preserve"> </w:t>
      </w:r>
      <w:proofErr w:type="spellStart"/>
      <w:r w:rsidRPr="003F4570">
        <w:rPr>
          <w:rFonts w:ascii="Palatino Linotype" w:hAnsi="Palatino Linotype"/>
        </w:rPr>
        <w:t>tingkat</w:t>
      </w:r>
      <w:proofErr w:type="spellEnd"/>
      <w:r w:rsidRPr="003F4570">
        <w:rPr>
          <w:rFonts w:ascii="Palatino Linotype" w:hAnsi="Palatino Linotype"/>
        </w:rPr>
        <w:t xml:space="preserve"> </w:t>
      </w:r>
      <w:proofErr w:type="spellStart"/>
      <w:r w:rsidRPr="003F4570">
        <w:rPr>
          <w:rFonts w:ascii="Palatino Linotype" w:hAnsi="Palatino Linotype"/>
        </w:rPr>
        <w:t>kemiskinan</w:t>
      </w:r>
      <w:proofErr w:type="spellEnd"/>
      <w:r w:rsidRPr="003F4570">
        <w:rPr>
          <w:rFonts w:ascii="Palatino Linotype" w:hAnsi="Palatino Linotype"/>
        </w:rPr>
        <w:t xml:space="preserve"> yang </w:t>
      </w:r>
      <w:proofErr w:type="spellStart"/>
      <w:r w:rsidRPr="003F4570">
        <w:rPr>
          <w:rFonts w:ascii="Palatino Linotype" w:hAnsi="Palatino Linotype"/>
        </w:rPr>
        <w:t>lebih</w:t>
      </w:r>
      <w:proofErr w:type="spellEnd"/>
      <w:r w:rsidRPr="003F4570">
        <w:rPr>
          <w:rFonts w:ascii="Palatino Linotype" w:hAnsi="Palatino Linotype"/>
        </w:rPr>
        <w:t xml:space="preserve"> </w:t>
      </w:r>
      <w:proofErr w:type="spellStart"/>
      <w:r w:rsidRPr="003F4570">
        <w:rPr>
          <w:rFonts w:ascii="Palatino Linotype" w:hAnsi="Palatino Linotype"/>
        </w:rPr>
        <w:t>rendah</w:t>
      </w:r>
      <w:proofErr w:type="spellEnd"/>
      <w:r w:rsidRPr="003F4570">
        <w:rPr>
          <w:rFonts w:ascii="Palatino Linotype" w:hAnsi="Palatino Linotype"/>
        </w:rPr>
        <w:t>.</w:t>
      </w:r>
      <w:r w:rsidRPr="003F4570">
        <w:rPr>
          <w:rFonts w:ascii="Palatino Linotype" w:hAnsi="Palatino Linotype"/>
          <w:lang w:val="id-ID"/>
        </w:rPr>
        <w:t xml:space="preserve"> </w:t>
      </w:r>
    </w:p>
    <w:p w14:paraId="595CDC58" w14:textId="77777777" w:rsidR="00953DD4" w:rsidRPr="003F4570" w:rsidRDefault="00953DD4" w:rsidP="00953DD4">
      <w:pPr>
        <w:spacing w:after="0" w:line="360" w:lineRule="auto"/>
        <w:ind w:firstLine="567"/>
        <w:jc w:val="both"/>
        <w:rPr>
          <w:rFonts w:ascii="Palatino Linotype" w:hAnsi="Palatino Linotype"/>
        </w:rPr>
      </w:pPr>
      <w:r w:rsidRPr="003F4570">
        <w:rPr>
          <w:rFonts w:ascii="Palatino Linotype" w:hAnsi="Palatino Linotype"/>
        </w:rPr>
        <w:t xml:space="preserve">Jika </w:t>
      </w:r>
      <w:proofErr w:type="spellStart"/>
      <w:r w:rsidRPr="003F4570">
        <w:rPr>
          <w:rFonts w:ascii="Palatino Linotype" w:hAnsi="Palatino Linotype"/>
        </w:rPr>
        <w:t>ditarik</w:t>
      </w:r>
      <w:proofErr w:type="spellEnd"/>
      <w:r w:rsidRPr="003F4570">
        <w:rPr>
          <w:rFonts w:ascii="Palatino Linotype" w:hAnsi="Palatino Linotype"/>
        </w:rPr>
        <w:t xml:space="preserve"> garis </w:t>
      </w:r>
      <w:proofErr w:type="spellStart"/>
      <w:r w:rsidRPr="003F4570">
        <w:rPr>
          <w:rFonts w:ascii="Palatino Linotype" w:hAnsi="Palatino Linotype"/>
        </w:rPr>
        <w:t>besar</w:t>
      </w:r>
      <w:proofErr w:type="spellEnd"/>
      <w:r w:rsidRPr="003F4570">
        <w:rPr>
          <w:rFonts w:ascii="Palatino Linotype" w:hAnsi="Palatino Linotype"/>
        </w:rPr>
        <w:t xml:space="preserve">, </w:t>
      </w:r>
      <w:proofErr w:type="spellStart"/>
      <w:r w:rsidRPr="003F4570">
        <w:rPr>
          <w:rFonts w:ascii="Palatino Linotype" w:hAnsi="Palatino Linotype"/>
        </w:rPr>
        <w:t>terlihat</w:t>
      </w:r>
      <w:proofErr w:type="spellEnd"/>
      <w:r w:rsidRPr="003F4570">
        <w:rPr>
          <w:rFonts w:ascii="Palatino Linotype" w:hAnsi="Palatino Linotype"/>
        </w:rPr>
        <w:t xml:space="preserve"> </w:t>
      </w:r>
      <w:proofErr w:type="spellStart"/>
      <w:r w:rsidRPr="003F4570">
        <w:rPr>
          <w:rFonts w:ascii="Palatino Linotype" w:hAnsi="Palatino Linotype"/>
        </w:rPr>
        <w:t>kontras</w:t>
      </w:r>
      <w:proofErr w:type="spellEnd"/>
      <w:r w:rsidRPr="003F4570">
        <w:rPr>
          <w:rFonts w:ascii="Palatino Linotype" w:hAnsi="Palatino Linotype"/>
        </w:rPr>
        <w:t xml:space="preserve"> </w:t>
      </w:r>
      <w:proofErr w:type="spellStart"/>
      <w:r w:rsidRPr="003F4570">
        <w:rPr>
          <w:rFonts w:ascii="Palatino Linotype" w:hAnsi="Palatino Linotype"/>
        </w:rPr>
        <w:t>antara</w:t>
      </w:r>
      <w:proofErr w:type="spellEnd"/>
      <w:r w:rsidRPr="003F4570">
        <w:rPr>
          <w:rFonts w:ascii="Palatino Linotype" w:hAnsi="Palatino Linotype"/>
        </w:rPr>
        <w:t xml:space="preserve"> </w:t>
      </w:r>
      <w:proofErr w:type="spellStart"/>
      <w:r w:rsidRPr="003F4570">
        <w:rPr>
          <w:rFonts w:ascii="Palatino Linotype" w:hAnsi="Palatino Linotype"/>
        </w:rPr>
        <w:t>kawasan</w:t>
      </w:r>
      <w:proofErr w:type="spellEnd"/>
      <w:r w:rsidRPr="003F4570">
        <w:rPr>
          <w:rFonts w:ascii="Palatino Linotype" w:hAnsi="Palatino Linotype"/>
        </w:rPr>
        <w:t xml:space="preserve"> barat dan </w:t>
      </w:r>
      <w:proofErr w:type="spellStart"/>
      <w:r w:rsidRPr="003F4570">
        <w:rPr>
          <w:rFonts w:ascii="Palatino Linotype" w:hAnsi="Palatino Linotype"/>
        </w:rPr>
        <w:t>timur</w:t>
      </w:r>
      <w:proofErr w:type="spellEnd"/>
      <w:r w:rsidRPr="003F4570">
        <w:rPr>
          <w:rFonts w:ascii="Palatino Linotype" w:hAnsi="Palatino Linotype"/>
        </w:rPr>
        <w:t xml:space="preserve"> Indonesia. Papua dan Papua Barat </w:t>
      </w:r>
      <w:proofErr w:type="spellStart"/>
      <w:r w:rsidRPr="003F4570">
        <w:rPr>
          <w:rFonts w:ascii="Palatino Linotype" w:hAnsi="Palatino Linotype"/>
        </w:rPr>
        <w:t>menegaskan</w:t>
      </w:r>
      <w:proofErr w:type="spellEnd"/>
      <w:r w:rsidRPr="003F4570">
        <w:rPr>
          <w:rFonts w:ascii="Palatino Linotype" w:hAnsi="Palatino Linotype"/>
        </w:rPr>
        <w:t xml:space="preserve"> </w:t>
      </w:r>
      <w:proofErr w:type="spellStart"/>
      <w:r w:rsidRPr="003F4570">
        <w:rPr>
          <w:rFonts w:ascii="Palatino Linotype" w:hAnsi="Palatino Linotype"/>
        </w:rPr>
        <w:t>jurang</w:t>
      </w:r>
      <w:proofErr w:type="spellEnd"/>
      <w:r w:rsidRPr="003F4570">
        <w:rPr>
          <w:rFonts w:ascii="Palatino Linotype" w:hAnsi="Palatino Linotype"/>
        </w:rPr>
        <w:t xml:space="preserve"> </w:t>
      </w:r>
      <w:proofErr w:type="spellStart"/>
      <w:r w:rsidRPr="003F4570">
        <w:rPr>
          <w:rFonts w:ascii="Palatino Linotype" w:hAnsi="Palatino Linotype"/>
        </w:rPr>
        <w:t>kesenjangan</w:t>
      </w:r>
      <w:proofErr w:type="spellEnd"/>
      <w:r w:rsidRPr="003F4570">
        <w:rPr>
          <w:rFonts w:ascii="Palatino Linotype" w:hAnsi="Palatino Linotype"/>
        </w:rPr>
        <w:t xml:space="preserve"> </w:t>
      </w:r>
      <w:proofErr w:type="spellStart"/>
      <w:r w:rsidRPr="003F4570">
        <w:rPr>
          <w:rFonts w:ascii="Palatino Linotype" w:hAnsi="Palatino Linotype"/>
        </w:rPr>
        <w:t>karena</w:t>
      </w:r>
      <w:proofErr w:type="spellEnd"/>
      <w:r w:rsidRPr="003F4570">
        <w:rPr>
          <w:rFonts w:ascii="Palatino Linotype" w:hAnsi="Palatino Linotype"/>
        </w:rPr>
        <w:t xml:space="preserve"> </w:t>
      </w:r>
      <w:proofErr w:type="spellStart"/>
      <w:r w:rsidRPr="003F4570">
        <w:rPr>
          <w:rFonts w:ascii="Palatino Linotype" w:hAnsi="Palatino Linotype"/>
        </w:rPr>
        <w:t>tingkat</w:t>
      </w:r>
      <w:proofErr w:type="spellEnd"/>
      <w:r w:rsidRPr="003F4570">
        <w:rPr>
          <w:rFonts w:ascii="Palatino Linotype" w:hAnsi="Palatino Linotype"/>
        </w:rPr>
        <w:t xml:space="preserve"> </w:t>
      </w:r>
      <w:proofErr w:type="spellStart"/>
      <w:r w:rsidRPr="003F4570">
        <w:rPr>
          <w:rFonts w:ascii="Palatino Linotype" w:hAnsi="Palatino Linotype"/>
        </w:rPr>
        <w:t>kemiskinannya</w:t>
      </w:r>
      <w:proofErr w:type="spellEnd"/>
      <w:r w:rsidRPr="003F4570">
        <w:rPr>
          <w:rFonts w:ascii="Palatino Linotype" w:hAnsi="Palatino Linotype"/>
        </w:rPr>
        <w:t xml:space="preserve"> </w:t>
      </w:r>
      <w:proofErr w:type="spellStart"/>
      <w:r w:rsidRPr="003F4570">
        <w:rPr>
          <w:rFonts w:ascii="Palatino Linotype" w:hAnsi="Palatino Linotype"/>
        </w:rPr>
        <w:t>lebih</w:t>
      </w:r>
      <w:proofErr w:type="spellEnd"/>
      <w:r w:rsidRPr="003F4570">
        <w:rPr>
          <w:rFonts w:ascii="Palatino Linotype" w:hAnsi="Palatino Linotype"/>
        </w:rPr>
        <w:t xml:space="preserve"> </w:t>
      </w:r>
      <w:proofErr w:type="spellStart"/>
      <w:r w:rsidRPr="003F4570">
        <w:rPr>
          <w:rFonts w:ascii="Palatino Linotype" w:hAnsi="Palatino Linotype"/>
        </w:rPr>
        <w:t>dari</w:t>
      </w:r>
      <w:proofErr w:type="spellEnd"/>
      <w:r w:rsidRPr="003F4570">
        <w:rPr>
          <w:rFonts w:ascii="Palatino Linotype" w:hAnsi="Palatino Linotype"/>
        </w:rPr>
        <w:t xml:space="preserve"> </w:t>
      </w:r>
      <w:proofErr w:type="spellStart"/>
      <w:r w:rsidRPr="003F4570">
        <w:rPr>
          <w:rFonts w:ascii="Palatino Linotype" w:hAnsi="Palatino Linotype"/>
        </w:rPr>
        <w:t>dua</w:t>
      </w:r>
      <w:proofErr w:type="spellEnd"/>
      <w:r w:rsidRPr="003F4570">
        <w:rPr>
          <w:rFonts w:ascii="Palatino Linotype" w:hAnsi="Palatino Linotype"/>
        </w:rPr>
        <w:t xml:space="preserve"> kali </w:t>
      </w:r>
      <w:proofErr w:type="spellStart"/>
      <w:r w:rsidRPr="003F4570">
        <w:rPr>
          <w:rFonts w:ascii="Palatino Linotype" w:hAnsi="Palatino Linotype"/>
        </w:rPr>
        <w:t>lipat</w:t>
      </w:r>
      <w:proofErr w:type="spellEnd"/>
      <w:r w:rsidRPr="003F4570">
        <w:rPr>
          <w:rFonts w:ascii="Palatino Linotype" w:hAnsi="Palatino Linotype"/>
        </w:rPr>
        <w:t xml:space="preserve"> rata-rata </w:t>
      </w:r>
      <w:proofErr w:type="spellStart"/>
      <w:r w:rsidRPr="003F4570">
        <w:rPr>
          <w:rFonts w:ascii="Palatino Linotype" w:hAnsi="Palatino Linotype"/>
        </w:rPr>
        <w:t>nasional</w:t>
      </w:r>
      <w:proofErr w:type="spellEnd"/>
      <w:r w:rsidRPr="003F4570">
        <w:rPr>
          <w:rFonts w:ascii="Palatino Linotype" w:hAnsi="Palatino Linotype"/>
        </w:rPr>
        <w:t xml:space="preserve">. </w:t>
      </w:r>
      <w:proofErr w:type="spellStart"/>
      <w:r w:rsidRPr="003F4570">
        <w:rPr>
          <w:rFonts w:ascii="Palatino Linotype" w:hAnsi="Palatino Linotype"/>
        </w:rPr>
        <w:t>Sementara</w:t>
      </w:r>
      <w:proofErr w:type="spellEnd"/>
      <w:r w:rsidRPr="003F4570">
        <w:rPr>
          <w:rFonts w:ascii="Palatino Linotype" w:hAnsi="Palatino Linotype"/>
        </w:rPr>
        <w:t xml:space="preserve"> </w:t>
      </w:r>
      <w:proofErr w:type="spellStart"/>
      <w:r w:rsidRPr="003F4570">
        <w:rPr>
          <w:rFonts w:ascii="Palatino Linotype" w:hAnsi="Palatino Linotype"/>
        </w:rPr>
        <w:t>itu</w:t>
      </w:r>
      <w:proofErr w:type="spellEnd"/>
      <w:r w:rsidRPr="003F4570">
        <w:rPr>
          <w:rFonts w:ascii="Palatino Linotype" w:hAnsi="Palatino Linotype"/>
        </w:rPr>
        <w:t xml:space="preserve">, </w:t>
      </w:r>
      <w:proofErr w:type="spellStart"/>
      <w:r w:rsidRPr="003F4570">
        <w:rPr>
          <w:rFonts w:ascii="Palatino Linotype" w:hAnsi="Palatino Linotype"/>
        </w:rPr>
        <w:t>provinsi-provinsi</w:t>
      </w:r>
      <w:proofErr w:type="spellEnd"/>
      <w:r w:rsidRPr="003F4570">
        <w:rPr>
          <w:rFonts w:ascii="Palatino Linotype" w:hAnsi="Palatino Linotype"/>
        </w:rPr>
        <w:t xml:space="preserve"> </w:t>
      </w:r>
      <w:proofErr w:type="spellStart"/>
      <w:r w:rsidRPr="003F4570">
        <w:rPr>
          <w:rFonts w:ascii="Palatino Linotype" w:hAnsi="Palatino Linotype"/>
        </w:rPr>
        <w:t>maju</w:t>
      </w:r>
      <w:proofErr w:type="spellEnd"/>
      <w:r w:rsidRPr="003F4570">
        <w:rPr>
          <w:rFonts w:ascii="Palatino Linotype" w:hAnsi="Palatino Linotype"/>
        </w:rPr>
        <w:t xml:space="preserve"> di </w:t>
      </w:r>
      <w:proofErr w:type="spellStart"/>
      <w:r w:rsidRPr="003F4570">
        <w:rPr>
          <w:rFonts w:ascii="Palatino Linotype" w:hAnsi="Palatino Linotype"/>
        </w:rPr>
        <w:t>Jawa</w:t>
      </w:r>
      <w:proofErr w:type="spellEnd"/>
      <w:r w:rsidRPr="003F4570">
        <w:rPr>
          <w:rFonts w:ascii="Palatino Linotype" w:hAnsi="Palatino Linotype"/>
        </w:rPr>
        <w:t xml:space="preserve"> dan Kalimantan </w:t>
      </w:r>
      <w:proofErr w:type="spellStart"/>
      <w:r w:rsidRPr="003F4570">
        <w:rPr>
          <w:rFonts w:ascii="Palatino Linotype" w:hAnsi="Palatino Linotype"/>
        </w:rPr>
        <w:t>berhasil</w:t>
      </w:r>
      <w:proofErr w:type="spellEnd"/>
      <w:r w:rsidRPr="003F4570">
        <w:rPr>
          <w:rFonts w:ascii="Palatino Linotype" w:hAnsi="Palatino Linotype"/>
        </w:rPr>
        <w:t xml:space="preserve"> </w:t>
      </w:r>
      <w:proofErr w:type="spellStart"/>
      <w:r w:rsidRPr="003F4570">
        <w:rPr>
          <w:rFonts w:ascii="Palatino Linotype" w:hAnsi="Palatino Linotype"/>
        </w:rPr>
        <w:t>menekan</w:t>
      </w:r>
      <w:proofErr w:type="spellEnd"/>
      <w:r w:rsidRPr="003F4570">
        <w:rPr>
          <w:rFonts w:ascii="Palatino Linotype" w:hAnsi="Palatino Linotype"/>
        </w:rPr>
        <w:t xml:space="preserve"> </w:t>
      </w:r>
      <w:proofErr w:type="spellStart"/>
      <w:r w:rsidRPr="003F4570">
        <w:rPr>
          <w:rFonts w:ascii="Palatino Linotype" w:hAnsi="Palatino Linotype"/>
        </w:rPr>
        <w:t>angka</w:t>
      </w:r>
      <w:proofErr w:type="spellEnd"/>
      <w:r w:rsidRPr="003F4570">
        <w:rPr>
          <w:rFonts w:ascii="Palatino Linotype" w:hAnsi="Palatino Linotype"/>
        </w:rPr>
        <w:t xml:space="preserve"> </w:t>
      </w:r>
      <w:proofErr w:type="spellStart"/>
      <w:r w:rsidRPr="003F4570">
        <w:rPr>
          <w:rFonts w:ascii="Palatino Linotype" w:hAnsi="Palatino Linotype"/>
        </w:rPr>
        <w:t>kemiskinan</w:t>
      </w:r>
      <w:proofErr w:type="spellEnd"/>
      <w:r w:rsidRPr="003F4570">
        <w:rPr>
          <w:rFonts w:ascii="Palatino Linotype" w:hAnsi="Palatino Linotype"/>
        </w:rPr>
        <w:t xml:space="preserve"> </w:t>
      </w:r>
      <w:proofErr w:type="spellStart"/>
      <w:r w:rsidRPr="003F4570">
        <w:rPr>
          <w:rFonts w:ascii="Palatino Linotype" w:hAnsi="Palatino Linotype"/>
        </w:rPr>
        <w:t>jauh</w:t>
      </w:r>
      <w:proofErr w:type="spellEnd"/>
      <w:r w:rsidRPr="003F4570">
        <w:rPr>
          <w:rFonts w:ascii="Palatino Linotype" w:hAnsi="Palatino Linotype"/>
        </w:rPr>
        <w:t xml:space="preserve"> di </w:t>
      </w:r>
      <w:proofErr w:type="spellStart"/>
      <w:r w:rsidRPr="003F4570">
        <w:rPr>
          <w:rFonts w:ascii="Palatino Linotype" w:hAnsi="Palatino Linotype"/>
        </w:rPr>
        <w:t>bawah</w:t>
      </w:r>
      <w:proofErr w:type="spellEnd"/>
      <w:r w:rsidRPr="003F4570">
        <w:rPr>
          <w:rFonts w:ascii="Palatino Linotype" w:hAnsi="Palatino Linotype"/>
        </w:rPr>
        <w:t xml:space="preserve"> </w:t>
      </w:r>
      <w:proofErr w:type="spellStart"/>
      <w:r w:rsidRPr="003F4570">
        <w:rPr>
          <w:rFonts w:ascii="Palatino Linotype" w:hAnsi="Palatino Linotype"/>
        </w:rPr>
        <w:t>angka</w:t>
      </w:r>
      <w:proofErr w:type="spellEnd"/>
      <w:r w:rsidRPr="003F4570">
        <w:rPr>
          <w:rFonts w:ascii="Palatino Linotype" w:hAnsi="Palatino Linotype"/>
        </w:rPr>
        <w:t xml:space="preserve"> </w:t>
      </w:r>
      <w:proofErr w:type="spellStart"/>
      <w:r w:rsidRPr="003F4570">
        <w:rPr>
          <w:rFonts w:ascii="Palatino Linotype" w:hAnsi="Palatino Linotype"/>
        </w:rPr>
        <w:t>nasional</w:t>
      </w:r>
      <w:proofErr w:type="spellEnd"/>
      <w:r w:rsidRPr="003F4570">
        <w:rPr>
          <w:rFonts w:ascii="Palatino Linotype" w:hAnsi="Palatino Linotype"/>
        </w:rPr>
        <w:t>.</w:t>
      </w:r>
    </w:p>
    <w:p w14:paraId="5A7DF0DC" w14:textId="77777777" w:rsidR="00953DD4" w:rsidRPr="00C319AF" w:rsidRDefault="00953DD4" w:rsidP="00953DD4">
      <w:pPr>
        <w:spacing w:before="240" w:after="0" w:line="360" w:lineRule="auto"/>
        <w:jc w:val="both"/>
        <w:outlineLvl w:val="2"/>
        <w:rPr>
          <w:rFonts w:ascii="Palatino Linotype" w:eastAsia="Times New Roman" w:hAnsi="Palatino Linotype" w:cs="Times New Roman"/>
          <w:b/>
          <w:bCs/>
          <w:lang w:eastAsia="en-ID"/>
        </w:rPr>
      </w:pPr>
      <w:proofErr w:type="spellStart"/>
      <w:r w:rsidRPr="00C319AF">
        <w:rPr>
          <w:rFonts w:ascii="Palatino Linotype" w:eastAsia="Times New Roman" w:hAnsi="Palatino Linotype" w:cs="Times New Roman"/>
          <w:b/>
          <w:bCs/>
          <w:lang w:eastAsia="en-ID"/>
        </w:rPr>
        <w:t>Keterkaitan</w:t>
      </w:r>
      <w:proofErr w:type="spellEnd"/>
      <w:r w:rsidRPr="00C319AF">
        <w:rPr>
          <w:rFonts w:ascii="Palatino Linotype" w:eastAsia="Times New Roman" w:hAnsi="Palatino Linotype" w:cs="Times New Roman"/>
          <w:b/>
          <w:bCs/>
          <w:lang w:eastAsia="en-ID"/>
        </w:rPr>
        <w:t xml:space="preserve"> </w:t>
      </w:r>
      <w:proofErr w:type="spellStart"/>
      <w:r w:rsidRPr="00C319AF">
        <w:rPr>
          <w:rFonts w:ascii="Palatino Linotype" w:eastAsia="Times New Roman" w:hAnsi="Palatino Linotype" w:cs="Times New Roman"/>
          <w:b/>
          <w:bCs/>
          <w:lang w:eastAsia="en-ID"/>
        </w:rPr>
        <w:t>Inflasi</w:t>
      </w:r>
      <w:proofErr w:type="spellEnd"/>
      <w:r w:rsidRPr="00C319AF">
        <w:rPr>
          <w:rFonts w:ascii="Palatino Linotype" w:eastAsia="Times New Roman" w:hAnsi="Palatino Linotype" w:cs="Times New Roman"/>
          <w:b/>
          <w:bCs/>
          <w:lang w:eastAsia="en-ID"/>
        </w:rPr>
        <w:t xml:space="preserve"> dan </w:t>
      </w:r>
      <w:proofErr w:type="spellStart"/>
      <w:r w:rsidRPr="00C319AF">
        <w:rPr>
          <w:rFonts w:ascii="Palatino Linotype" w:eastAsia="Times New Roman" w:hAnsi="Palatino Linotype" w:cs="Times New Roman"/>
          <w:b/>
          <w:bCs/>
          <w:lang w:eastAsia="en-ID"/>
        </w:rPr>
        <w:t>Kemiskinan</w:t>
      </w:r>
      <w:proofErr w:type="spellEnd"/>
    </w:p>
    <w:p w14:paraId="2C8E2068"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Hubungan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antara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di Papua Barat </w:t>
      </w:r>
      <w:proofErr w:type="spellStart"/>
      <w:r w:rsidRPr="00C319AF">
        <w:rPr>
          <w:rFonts w:ascii="Palatino Linotype" w:eastAsia="Times New Roman" w:hAnsi="Palatino Linotype" w:cs="Times New Roman"/>
          <w:lang w:eastAsia="en-ID"/>
        </w:rPr>
        <w:t>dapat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dijelaskan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melalui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beberapa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mekanisme</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ekonomi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Pertama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dari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perspektif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absolut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meningkatkan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harga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kebutuhan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dasar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sehingga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mendorong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peningkatan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jumlah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penduduk</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pengeluarannya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berada</w:t>
      </w:r>
      <w:proofErr w:type="spellEnd"/>
      <w:r w:rsidRPr="00C319AF">
        <w:rPr>
          <w:rFonts w:ascii="Palatino Linotype" w:eastAsia="Times New Roman" w:hAnsi="Palatino Linotype" w:cs="Times New Roman"/>
          <w:lang w:eastAsia="en-ID"/>
        </w:rPr>
        <w:t xml:space="preserve"> di </w:t>
      </w:r>
      <w:proofErr w:type="spellStart"/>
      <w:r w:rsidRPr="00C319AF">
        <w:rPr>
          <w:rFonts w:ascii="Palatino Linotype" w:eastAsia="Times New Roman" w:hAnsi="Palatino Linotype" w:cs="Times New Roman"/>
          <w:lang w:eastAsia="en-ID"/>
        </w:rPr>
        <w:t>bawah</w:t>
      </w:r>
      <w:proofErr w:type="spellEnd"/>
      <w:r w:rsidRPr="00C319AF">
        <w:rPr>
          <w:rFonts w:ascii="Palatino Linotype" w:eastAsia="Times New Roman" w:hAnsi="Palatino Linotype" w:cs="Times New Roman"/>
          <w:lang w:eastAsia="en-ID"/>
        </w:rPr>
        <w:t xml:space="preserve"> garis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Rumah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tangga</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sebelumnya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berada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sedikit</w:t>
      </w:r>
      <w:proofErr w:type="spellEnd"/>
      <w:r w:rsidRPr="00C319AF">
        <w:rPr>
          <w:rFonts w:ascii="Palatino Linotype" w:eastAsia="Times New Roman" w:hAnsi="Palatino Linotype" w:cs="Times New Roman"/>
          <w:lang w:eastAsia="en-ID"/>
        </w:rPr>
        <w:t xml:space="preserve"> di </w:t>
      </w:r>
      <w:proofErr w:type="spellStart"/>
      <w:r w:rsidRPr="00C319AF">
        <w:rPr>
          <w:rFonts w:ascii="Palatino Linotype" w:eastAsia="Times New Roman" w:hAnsi="Palatino Linotype" w:cs="Times New Roman"/>
          <w:lang w:eastAsia="en-ID"/>
        </w:rPr>
        <w:t>atas</w:t>
      </w:r>
      <w:proofErr w:type="spellEnd"/>
      <w:r w:rsidRPr="00C319AF">
        <w:rPr>
          <w:rFonts w:ascii="Palatino Linotype" w:eastAsia="Times New Roman" w:hAnsi="Palatino Linotype" w:cs="Times New Roman"/>
          <w:lang w:eastAsia="en-ID"/>
        </w:rPr>
        <w:t xml:space="preserve"> garis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berpotensi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terdorong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masuk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kategori</w:t>
      </w:r>
      <w:proofErr w:type="spellEnd"/>
      <w:r w:rsidRPr="00C319AF">
        <w:rPr>
          <w:rFonts w:ascii="Palatino Linotype" w:eastAsia="Times New Roman" w:hAnsi="Palatino Linotype" w:cs="Times New Roman"/>
          <w:lang w:eastAsia="en-ID"/>
        </w:rPr>
        <w:t xml:space="preserve"> miskin </w:t>
      </w:r>
      <w:proofErr w:type="spellStart"/>
      <w:r w:rsidRPr="00C319AF">
        <w:rPr>
          <w:rFonts w:ascii="Palatino Linotype" w:eastAsia="Times New Roman" w:hAnsi="Palatino Linotype" w:cs="Times New Roman"/>
          <w:lang w:eastAsia="en-ID"/>
        </w:rPr>
        <w:t>ketika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meningkat</w:t>
      </w:r>
      <w:proofErr w:type="spellEnd"/>
      <w:r w:rsidRPr="00C319AF">
        <w:rPr>
          <w:rFonts w:ascii="Palatino Linotype" w:eastAsia="Times New Roman" w:hAnsi="Palatino Linotype" w:cs="Times New Roman"/>
          <w:lang w:eastAsia="en-ID"/>
        </w:rPr>
        <w:t>.</w:t>
      </w:r>
    </w:p>
    <w:p w14:paraId="637E129E"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Kedua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dari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sudut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pandang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relatif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cenderung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memperlebar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kesenjangan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sosial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Kelompok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berpendapatan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menengah</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tinggi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umumnya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memiliki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aset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tabungan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atau</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sumber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pendapatan</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relatif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fleksibel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menyesuaikan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diri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terhadap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kenaikan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harga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Sebaliknya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kelompok</w:t>
      </w:r>
      <w:proofErr w:type="spellEnd"/>
      <w:r w:rsidRPr="00C319AF">
        <w:rPr>
          <w:rFonts w:ascii="Palatino Linotype" w:eastAsia="Times New Roman" w:hAnsi="Palatino Linotype" w:cs="Times New Roman"/>
          <w:lang w:eastAsia="en-ID"/>
        </w:rPr>
        <w:t xml:space="preserve"> miskin </w:t>
      </w:r>
      <w:proofErr w:type="spellStart"/>
      <w:r w:rsidRPr="00C319AF">
        <w:rPr>
          <w:rFonts w:ascii="Palatino Linotype" w:eastAsia="Times New Roman" w:hAnsi="Palatino Linotype" w:cs="Times New Roman"/>
          <w:lang w:eastAsia="en-ID"/>
        </w:rPr>
        <w:t>tidak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memiliki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mekanisme</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perlindungan</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memadai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sehingga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dampak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dirasakan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Akibatnya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standar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hidup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relatif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masyarakat</w:t>
      </w:r>
      <w:proofErr w:type="spellEnd"/>
      <w:r w:rsidRPr="00C319AF">
        <w:rPr>
          <w:rFonts w:ascii="Palatino Linotype" w:eastAsia="Times New Roman" w:hAnsi="Palatino Linotype" w:cs="Times New Roman"/>
          <w:lang w:eastAsia="en-ID"/>
        </w:rPr>
        <w:t xml:space="preserve"> miskin </w:t>
      </w:r>
      <w:proofErr w:type="spellStart"/>
      <w:r w:rsidRPr="00C319AF">
        <w:rPr>
          <w:rFonts w:ascii="Palatino Linotype" w:eastAsia="Times New Roman" w:hAnsi="Palatino Linotype" w:cs="Times New Roman"/>
          <w:lang w:eastAsia="en-ID"/>
        </w:rPr>
        <w:t>semakin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tertinggal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dibandingkan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kelompok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lain</w:t>
      </w:r>
      <w:proofErr w:type="spellEnd"/>
      <w:r w:rsidRPr="00C319AF">
        <w:rPr>
          <w:rFonts w:ascii="Palatino Linotype" w:eastAsia="Times New Roman" w:hAnsi="Palatino Linotype" w:cs="Times New Roman"/>
          <w:lang w:eastAsia="en-ID"/>
        </w:rPr>
        <w:t>.</w:t>
      </w:r>
    </w:p>
    <w:p w14:paraId="769D1342"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Ketiga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juga </w:t>
      </w:r>
      <w:proofErr w:type="spellStart"/>
      <w:r w:rsidRPr="00C319AF">
        <w:rPr>
          <w:rFonts w:ascii="Palatino Linotype" w:eastAsia="Times New Roman" w:hAnsi="Palatino Linotype" w:cs="Times New Roman"/>
          <w:lang w:eastAsia="en-ID"/>
        </w:rPr>
        <w:t>berdampak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tidak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langsung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terhadap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melalui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penurunan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kualitas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konsumsi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Rumah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tangga</w:t>
      </w:r>
      <w:proofErr w:type="spellEnd"/>
      <w:r w:rsidRPr="00C319AF">
        <w:rPr>
          <w:rFonts w:ascii="Palatino Linotype" w:eastAsia="Times New Roman" w:hAnsi="Palatino Linotype" w:cs="Times New Roman"/>
          <w:lang w:eastAsia="en-ID"/>
        </w:rPr>
        <w:t xml:space="preserve"> miskin </w:t>
      </w:r>
      <w:proofErr w:type="spellStart"/>
      <w:r w:rsidRPr="00C319AF">
        <w:rPr>
          <w:rFonts w:ascii="Palatino Linotype" w:eastAsia="Times New Roman" w:hAnsi="Palatino Linotype" w:cs="Times New Roman"/>
          <w:lang w:eastAsia="en-ID"/>
        </w:rPr>
        <w:t>cenderung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melakukan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penyesuaian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mengurangi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kuantitas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maupun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kualitas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pangan</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jangka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panjang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dapat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berdampak</w:t>
      </w:r>
      <w:proofErr w:type="spellEnd"/>
      <w:r w:rsidRPr="00C319AF">
        <w:rPr>
          <w:rFonts w:ascii="Palatino Linotype" w:eastAsia="Times New Roman" w:hAnsi="Palatino Linotype" w:cs="Times New Roman"/>
          <w:lang w:eastAsia="en-ID"/>
        </w:rPr>
        <w:t xml:space="preserve"> pada </w:t>
      </w:r>
      <w:proofErr w:type="spellStart"/>
      <w:r w:rsidRPr="00C319AF">
        <w:rPr>
          <w:rFonts w:ascii="Palatino Linotype" w:eastAsia="Times New Roman" w:hAnsi="Palatino Linotype" w:cs="Times New Roman"/>
          <w:lang w:eastAsia="en-ID"/>
        </w:rPr>
        <w:t>kesehatan</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produktivitas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tenaga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kerja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Dampak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memperkuat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sifat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bersifat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antar-generasi</w:t>
      </w:r>
      <w:proofErr w:type="spellEnd"/>
      <w:r w:rsidRPr="00C319AF">
        <w:rPr>
          <w:rFonts w:ascii="Palatino Linotype" w:eastAsia="Times New Roman" w:hAnsi="Palatino Linotype" w:cs="Times New Roman"/>
          <w:lang w:eastAsia="en-ID"/>
        </w:rPr>
        <w:t>.</w:t>
      </w:r>
    </w:p>
    <w:p w14:paraId="02F8BF58"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Temuan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deskriptif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penelitian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sejalan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berbagai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studi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empiris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sebelumnya</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menunjukkan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adanya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hubungan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positif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antara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di Indonesia.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tinggi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terutama</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dipicu</w:t>
      </w:r>
      <w:proofErr w:type="spellEnd"/>
      <w:r w:rsidRPr="00C319AF">
        <w:rPr>
          <w:rFonts w:ascii="Palatino Linotype" w:eastAsia="Times New Roman" w:hAnsi="Palatino Linotype" w:cs="Times New Roman"/>
          <w:lang w:eastAsia="en-ID"/>
        </w:rPr>
        <w:t xml:space="preserve"> oleh </w:t>
      </w:r>
      <w:proofErr w:type="spellStart"/>
      <w:r w:rsidRPr="00C319AF">
        <w:rPr>
          <w:rFonts w:ascii="Palatino Linotype" w:eastAsia="Times New Roman" w:hAnsi="Palatino Linotype" w:cs="Times New Roman"/>
          <w:lang w:eastAsia="en-ID"/>
        </w:rPr>
        <w:t>kenaikan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harga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pangan</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energi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terbukti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memiliki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efek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regresif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karena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dampaknya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besar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dirasakan</w:t>
      </w:r>
      <w:proofErr w:type="spellEnd"/>
      <w:r w:rsidRPr="00C319AF">
        <w:rPr>
          <w:rFonts w:ascii="Palatino Linotype" w:eastAsia="Times New Roman" w:hAnsi="Palatino Linotype" w:cs="Times New Roman"/>
          <w:lang w:eastAsia="en-ID"/>
        </w:rPr>
        <w:t xml:space="preserve"> oleh </w:t>
      </w:r>
      <w:proofErr w:type="spellStart"/>
      <w:r w:rsidRPr="00C319AF">
        <w:rPr>
          <w:rFonts w:ascii="Palatino Linotype" w:eastAsia="Times New Roman" w:hAnsi="Palatino Linotype" w:cs="Times New Roman"/>
          <w:lang w:eastAsia="en-ID"/>
        </w:rPr>
        <w:t>kelompok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berpendapatan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rendah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Dalam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lastRenderedPageBreak/>
        <w:t>konteks</w:t>
      </w:r>
      <w:proofErr w:type="spellEnd"/>
      <w:r w:rsidRPr="00C319AF">
        <w:rPr>
          <w:rFonts w:ascii="Palatino Linotype" w:eastAsia="Times New Roman" w:hAnsi="Palatino Linotype" w:cs="Times New Roman"/>
          <w:lang w:eastAsia="en-ID"/>
        </w:rPr>
        <w:t xml:space="preserve"> Papua Barat, </w:t>
      </w:r>
      <w:proofErr w:type="spellStart"/>
      <w:r w:rsidRPr="00C319AF">
        <w:rPr>
          <w:rFonts w:ascii="Palatino Linotype" w:eastAsia="Times New Roman" w:hAnsi="Palatino Linotype" w:cs="Times New Roman"/>
          <w:lang w:eastAsia="en-ID"/>
        </w:rPr>
        <w:t>efek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menjadi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kuat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karena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keterbatasan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alternatif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konsumsi</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rendahnya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beli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awal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masyarakat</w:t>
      </w:r>
      <w:proofErr w:type="spellEnd"/>
      <w:r w:rsidRPr="00C319AF">
        <w:rPr>
          <w:rFonts w:ascii="Palatino Linotype" w:eastAsia="Times New Roman" w:hAnsi="Palatino Linotype" w:cs="Times New Roman"/>
          <w:lang w:eastAsia="en-ID"/>
        </w:rPr>
        <w:t>.</w:t>
      </w:r>
    </w:p>
    <w:p w14:paraId="1BD149E5" w14:textId="77777777" w:rsidR="00953DD4" w:rsidRPr="00C319AF" w:rsidRDefault="00953DD4" w:rsidP="00953DD4">
      <w:pPr>
        <w:spacing w:before="240" w:after="0" w:line="360" w:lineRule="auto"/>
        <w:jc w:val="both"/>
        <w:outlineLvl w:val="2"/>
        <w:rPr>
          <w:rFonts w:ascii="Palatino Linotype" w:eastAsia="Times New Roman" w:hAnsi="Palatino Linotype" w:cs="Times New Roman"/>
          <w:b/>
          <w:bCs/>
          <w:lang w:eastAsia="en-ID"/>
        </w:rPr>
      </w:pPr>
      <w:proofErr w:type="spellStart"/>
      <w:r w:rsidRPr="00C319AF">
        <w:rPr>
          <w:rFonts w:ascii="Palatino Linotype" w:eastAsia="Times New Roman" w:hAnsi="Palatino Linotype" w:cs="Times New Roman"/>
          <w:b/>
          <w:bCs/>
          <w:lang w:eastAsia="en-ID"/>
        </w:rPr>
        <w:t>Implikasi</w:t>
      </w:r>
      <w:proofErr w:type="spellEnd"/>
      <w:r w:rsidRPr="00C319AF">
        <w:rPr>
          <w:rFonts w:ascii="Palatino Linotype" w:eastAsia="Times New Roman" w:hAnsi="Palatino Linotype" w:cs="Times New Roman"/>
          <w:b/>
          <w:bCs/>
          <w:lang w:eastAsia="en-ID"/>
        </w:rPr>
        <w:t xml:space="preserve"> </w:t>
      </w:r>
      <w:proofErr w:type="spellStart"/>
      <w:r w:rsidRPr="00C319AF">
        <w:rPr>
          <w:rFonts w:ascii="Palatino Linotype" w:eastAsia="Times New Roman" w:hAnsi="Palatino Linotype" w:cs="Times New Roman"/>
          <w:b/>
          <w:bCs/>
          <w:lang w:eastAsia="en-ID"/>
        </w:rPr>
        <w:t>Kebijakan</w:t>
      </w:r>
      <w:proofErr w:type="spellEnd"/>
    </w:p>
    <w:p w14:paraId="470C8F24"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r w:rsidRPr="00C319AF">
        <w:rPr>
          <w:rFonts w:ascii="Palatino Linotype" w:eastAsia="Times New Roman" w:hAnsi="Palatino Linotype" w:cs="Times New Roman"/>
          <w:lang w:eastAsia="en-ID"/>
        </w:rPr>
        <w:t xml:space="preserve">Hasil </w:t>
      </w:r>
      <w:proofErr w:type="spellStart"/>
      <w:r w:rsidRPr="00C319AF">
        <w:rPr>
          <w:rFonts w:ascii="Palatino Linotype" w:eastAsia="Times New Roman" w:hAnsi="Palatino Linotype" w:cs="Times New Roman"/>
          <w:lang w:eastAsia="en-ID"/>
        </w:rPr>
        <w:t>pembahasan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mengindikasikan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bahwa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pengendalian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di Papua Barat </w:t>
      </w:r>
      <w:proofErr w:type="spellStart"/>
      <w:r w:rsidRPr="00C319AF">
        <w:rPr>
          <w:rFonts w:ascii="Palatino Linotype" w:eastAsia="Times New Roman" w:hAnsi="Palatino Linotype" w:cs="Times New Roman"/>
          <w:lang w:eastAsia="en-ID"/>
        </w:rPr>
        <w:t>perlu</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dirancang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secara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kontekstual</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terintegrasi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kebijakan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pengentasan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Kebijakan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moneter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nasional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saja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tidak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cukup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untuk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menekan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di wilayah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karakteristik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struktural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seperti</w:t>
      </w:r>
      <w:proofErr w:type="spellEnd"/>
      <w:r w:rsidRPr="00C319AF">
        <w:rPr>
          <w:rFonts w:ascii="Palatino Linotype" w:eastAsia="Times New Roman" w:hAnsi="Palatino Linotype" w:cs="Times New Roman"/>
          <w:lang w:eastAsia="en-ID"/>
        </w:rPr>
        <w:t xml:space="preserve"> Papua Barat. </w:t>
      </w:r>
      <w:proofErr w:type="spellStart"/>
      <w:r w:rsidRPr="00C319AF">
        <w:rPr>
          <w:rFonts w:ascii="Palatino Linotype" w:eastAsia="Times New Roman" w:hAnsi="Palatino Linotype" w:cs="Times New Roman"/>
          <w:lang w:eastAsia="en-ID"/>
        </w:rPr>
        <w:t>Diperlukan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intervensi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kebijakan</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berfokus</w:t>
      </w:r>
      <w:proofErr w:type="spellEnd"/>
      <w:r w:rsidRPr="00C319AF">
        <w:rPr>
          <w:rFonts w:ascii="Palatino Linotype" w:eastAsia="Times New Roman" w:hAnsi="Palatino Linotype" w:cs="Times New Roman"/>
          <w:lang w:eastAsia="en-ID"/>
        </w:rPr>
        <w:t xml:space="preserve"> pada </w:t>
      </w:r>
      <w:proofErr w:type="spellStart"/>
      <w:r w:rsidRPr="00C319AF">
        <w:rPr>
          <w:rFonts w:ascii="Palatino Linotype" w:eastAsia="Times New Roman" w:hAnsi="Palatino Linotype" w:cs="Times New Roman"/>
          <w:lang w:eastAsia="en-ID"/>
        </w:rPr>
        <w:t>penguatan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produksi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lokal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peningkatan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konektivitas</w:t>
      </w:r>
      <w:proofErr w:type="spellEnd"/>
      <w:r w:rsidRPr="00C319AF">
        <w:rPr>
          <w:rFonts w:ascii="Palatino Linotype" w:eastAsia="Times New Roman" w:hAnsi="Palatino Linotype" w:cs="Times New Roman"/>
          <w:lang w:eastAsia="en-ID"/>
        </w:rPr>
        <w:t xml:space="preserve"> wilayah, </w:t>
      </w:r>
      <w:proofErr w:type="spellStart"/>
      <w:r w:rsidRPr="00C319AF">
        <w:rPr>
          <w:rFonts w:ascii="Palatino Linotype" w:eastAsia="Times New Roman" w:hAnsi="Palatino Linotype" w:cs="Times New Roman"/>
          <w:lang w:eastAsia="en-ID"/>
        </w:rPr>
        <w:t>serta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stabilisasi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harga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kebutuhan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pokok</w:t>
      </w:r>
      <w:proofErr w:type="spellEnd"/>
      <w:r w:rsidRPr="00C319AF">
        <w:rPr>
          <w:rFonts w:ascii="Palatino Linotype" w:eastAsia="Times New Roman" w:hAnsi="Palatino Linotype" w:cs="Times New Roman"/>
          <w:lang w:eastAsia="en-ID"/>
        </w:rPr>
        <w:t>.</w:t>
      </w:r>
    </w:p>
    <w:p w14:paraId="47DC245B"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proofErr w:type="spellStart"/>
      <w:r w:rsidRPr="00C319AF">
        <w:rPr>
          <w:rFonts w:ascii="Palatino Linotype" w:eastAsia="Times New Roman" w:hAnsi="Palatino Linotype" w:cs="Times New Roman"/>
          <w:lang w:eastAsia="en-ID"/>
        </w:rPr>
        <w:t>Selain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itu</w:t>
      </w:r>
      <w:proofErr w:type="spellEnd"/>
      <w:r w:rsidRPr="00C319AF">
        <w:rPr>
          <w:rFonts w:ascii="Palatino Linotype" w:eastAsia="Times New Roman" w:hAnsi="Palatino Linotype" w:cs="Times New Roman"/>
          <w:lang w:eastAsia="en-ID"/>
        </w:rPr>
        <w:t xml:space="preserve">, program </w:t>
      </w:r>
      <w:proofErr w:type="spellStart"/>
      <w:r w:rsidRPr="00C319AF">
        <w:rPr>
          <w:rFonts w:ascii="Palatino Linotype" w:eastAsia="Times New Roman" w:hAnsi="Palatino Linotype" w:cs="Times New Roman"/>
          <w:lang w:eastAsia="en-ID"/>
        </w:rPr>
        <w:t>perlindungan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sosial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perlu</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dirancang</w:t>
      </w:r>
      <w:proofErr w:type="spellEnd"/>
      <w:r w:rsidRPr="00C319AF">
        <w:rPr>
          <w:rFonts w:ascii="Palatino Linotype" w:eastAsia="Times New Roman" w:hAnsi="Palatino Linotype" w:cs="Times New Roman"/>
          <w:lang w:eastAsia="en-ID"/>
        </w:rPr>
        <w:t xml:space="preserve"> agar </w:t>
      </w:r>
      <w:proofErr w:type="spellStart"/>
      <w:r w:rsidRPr="00C319AF">
        <w:rPr>
          <w:rFonts w:ascii="Palatino Linotype" w:eastAsia="Times New Roman" w:hAnsi="Palatino Linotype" w:cs="Times New Roman"/>
          <w:lang w:eastAsia="en-ID"/>
        </w:rPr>
        <w:t>lebih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responsif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terhadap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tekanan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khususnya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bagi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rumah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tangga</w:t>
      </w:r>
      <w:proofErr w:type="spellEnd"/>
      <w:r w:rsidRPr="00C319AF">
        <w:rPr>
          <w:rFonts w:ascii="Palatino Linotype" w:eastAsia="Times New Roman" w:hAnsi="Palatino Linotype" w:cs="Times New Roman"/>
          <w:lang w:eastAsia="en-ID"/>
        </w:rPr>
        <w:t xml:space="preserve"> miskin dan </w:t>
      </w:r>
      <w:proofErr w:type="spellStart"/>
      <w:r w:rsidRPr="00C319AF">
        <w:rPr>
          <w:rFonts w:ascii="Palatino Linotype" w:eastAsia="Times New Roman" w:hAnsi="Palatino Linotype" w:cs="Times New Roman"/>
          <w:lang w:eastAsia="en-ID"/>
        </w:rPr>
        <w:t>rentan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Subsidi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pangan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bantuan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sosial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adaptif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serta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penguatan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ekonomi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lokal</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berbasis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komunitas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dapat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menjadi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instrumen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penting</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untuk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meredam</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dampak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terhadap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demikian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pengendalian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tidak</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hanya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berkontribusi</w:t>
      </w:r>
      <w:proofErr w:type="spellEnd"/>
      <w:r w:rsidRPr="00C319AF">
        <w:rPr>
          <w:rFonts w:ascii="Palatino Linotype" w:eastAsia="Times New Roman" w:hAnsi="Palatino Linotype" w:cs="Times New Roman"/>
          <w:lang w:eastAsia="en-ID"/>
        </w:rPr>
        <w:t xml:space="preserve"> pada </w:t>
      </w:r>
      <w:proofErr w:type="spellStart"/>
      <w:r w:rsidRPr="00C319AF">
        <w:rPr>
          <w:rFonts w:ascii="Palatino Linotype" w:eastAsia="Times New Roman" w:hAnsi="Palatino Linotype" w:cs="Times New Roman"/>
          <w:lang w:eastAsia="en-ID"/>
        </w:rPr>
        <w:t>stabilitas</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makroekonomi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tetapi</w:t>
      </w:r>
      <w:proofErr w:type="spellEnd"/>
      <w:r w:rsidRPr="00C319AF">
        <w:rPr>
          <w:rFonts w:ascii="Palatino Linotype" w:eastAsia="Times New Roman" w:hAnsi="Palatino Linotype" w:cs="Times New Roman"/>
          <w:lang w:eastAsia="en-ID"/>
        </w:rPr>
        <w:t xml:space="preserve"> juga pada </w:t>
      </w:r>
      <w:proofErr w:type="spellStart"/>
      <w:r w:rsidRPr="00C319AF">
        <w:rPr>
          <w:rFonts w:ascii="Palatino Linotype" w:eastAsia="Times New Roman" w:hAnsi="Palatino Linotype" w:cs="Times New Roman"/>
          <w:lang w:eastAsia="en-ID"/>
        </w:rPr>
        <w:t>peningkatan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kesejahteraan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masyarakat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secara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berkelanjutan</w:t>
      </w:r>
      <w:proofErr w:type="spellEnd"/>
      <w:r w:rsidRPr="00C319AF">
        <w:rPr>
          <w:rFonts w:ascii="Palatino Linotype" w:eastAsia="Times New Roman" w:hAnsi="Palatino Linotype" w:cs="Times New Roman"/>
          <w:lang w:eastAsia="en-ID"/>
        </w:rPr>
        <w:t>.</w:t>
      </w:r>
    </w:p>
    <w:p w14:paraId="636B8D73" w14:textId="77777777" w:rsidR="00953DD4" w:rsidRPr="003F4570" w:rsidRDefault="00953DD4" w:rsidP="00953DD4">
      <w:pPr>
        <w:spacing w:after="0" w:line="360" w:lineRule="auto"/>
        <w:ind w:firstLine="426"/>
        <w:jc w:val="both"/>
        <w:rPr>
          <w:rFonts w:ascii="Palatino Linotype" w:hAnsi="Palatino Linotype"/>
        </w:rPr>
      </w:pPr>
    </w:p>
    <w:p w14:paraId="301E5F2D" w14:textId="77777777" w:rsidR="00953DD4" w:rsidRPr="003F4570" w:rsidRDefault="00953DD4" w:rsidP="00953DD4">
      <w:pPr>
        <w:pStyle w:val="NormalWeb"/>
        <w:shd w:val="clear" w:color="auto" w:fill="FEFEFE"/>
        <w:spacing w:before="0" w:beforeAutospacing="0" w:after="0" w:afterAutospacing="0" w:line="360" w:lineRule="auto"/>
        <w:jc w:val="both"/>
        <w:rPr>
          <w:rFonts w:ascii="Palatino Linotype" w:hAnsi="Palatino Linotype"/>
          <w:b/>
          <w:bCs/>
          <w:sz w:val="22"/>
          <w:szCs w:val="22"/>
        </w:rPr>
      </w:pPr>
      <w:r w:rsidRPr="003F4570">
        <w:rPr>
          <w:rFonts w:ascii="Palatino Linotype" w:hAnsi="Palatino Linotype"/>
          <w:b/>
          <w:bCs/>
          <w:sz w:val="22"/>
          <w:szCs w:val="22"/>
        </w:rPr>
        <w:t xml:space="preserve">Kesimpulan </w:t>
      </w:r>
    </w:p>
    <w:p w14:paraId="1836187E" w14:textId="77777777" w:rsidR="00953DD4" w:rsidRPr="003F4570" w:rsidRDefault="00953DD4" w:rsidP="00953DD4">
      <w:pPr>
        <w:pStyle w:val="NormalWeb"/>
        <w:shd w:val="clear" w:color="auto" w:fill="FEFEFE"/>
        <w:spacing w:before="0" w:beforeAutospacing="0" w:after="0" w:afterAutospacing="0" w:line="360" w:lineRule="auto"/>
        <w:ind w:firstLine="567"/>
        <w:jc w:val="both"/>
        <w:rPr>
          <w:rFonts w:ascii="Palatino Linotype" w:hAnsi="Palatino Linotype"/>
          <w:sz w:val="22"/>
          <w:szCs w:val="22"/>
          <w:lang w:val="id-ID"/>
        </w:rPr>
      </w:pPr>
      <w:r w:rsidRPr="003F4570">
        <w:rPr>
          <w:rFonts w:ascii="Palatino Linotype" w:hAnsi="Palatino Linotype"/>
          <w:bCs/>
          <w:sz w:val="22"/>
          <w:szCs w:val="22"/>
          <w:lang w:val="id-ID"/>
        </w:rPr>
        <w:t xml:space="preserve">Inflasi di Propinsi Papua Barat diantara propinsi-propinsi lain di Indonesia merupakan kategori tinggi bersama </w:t>
      </w:r>
      <w:r w:rsidRPr="003F4570">
        <w:rPr>
          <w:rFonts w:ascii="Palatino Linotype" w:hAnsi="Palatino Linotype"/>
          <w:sz w:val="22"/>
          <w:szCs w:val="22"/>
        </w:rPr>
        <w:t>Papua</w:t>
      </w:r>
      <w:r w:rsidRPr="003F4570">
        <w:rPr>
          <w:rFonts w:ascii="Palatino Linotype" w:hAnsi="Palatino Linotype"/>
          <w:sz w:val="22"/>
          <w:szCs w:val="22"/>
          <w:lang w:val="id-ID"/>
        </w:rPr>
        <w:t>,</w:t>
      </w:r>
      <w:r w:rsidRPr="003F4570">
        <w:rPr>
          <w:rFonts w:ascii="Palatino Linotype" w:hAnsi="Palatino Linotype"/>
          <w:sz w:val="22"/>
          <w:szCs w:val="22"/>
        </w:rPr>
        <w:t xml:space="preserve">  Kalimantan Utara, Kalimantan Barat, Sulawesi Tenggara, </w:t>
      </w:r>
      <w:r w:rsidRPr="003F4570">
        <w:rPr>
          <w:rFonts w:ascii="Palatino Linotype" w:hAnsi="Palatino Linotype"/>
          <w:sz w:val="22"/>
          <w:szCs w:val="22"/>
          <w:lang w:val="id-ID"/>
        </w:rPr>
        <w:t xml:space="preserve">dan Nusa Tenggara Timur.  Tingkat Kemiskinan di Propinsi Papua Barat juga masih tinggi bersama dengan Propinsi </w:t>
      </w:r>
      <w:r w:rsidRPr="003F4570">
        <w:rPr>
          <w:rFonts w:ascii="Palatino Linotype" w:hAnsi="Palatino Linotype"/>
          <w:sz w:val="22"/>
          <w:szCs w:val="22"/>
        </w:rPr>
        <w:t>Papua , N</w:t>
      </w:r>
      <w:r w:rsidRPr="003F4570">
        <w:rPr>
          <w:rFonts w:ascii="Palatino Linotype" w:hAnsi="Palatino Linotype"/>
          <w:sz w:val="22"/>
          <w:szCs w:val="22"/>
          <w:lang w:val="id-ID"/>
        </w:rPr>
        <w:t xml:space="preserve">usa </w:t>
      </w:r>
      <w:r w:rsidRPr="003F4570">
        <w:rPr>
          <w:rFonts w:ascii="Palatino Linotype" w:hAnsi="Palatino Linotype"/>
          <w:sz w:val="22"/>
          <w:szCs w:val="22"/>
        </w:rPr>
        <w:t>T</w:t>
      </w:r>
      <w:r w:rsidRPr="003F4570">
        <w:rPr>
          <w:rFonts w:ascii="Palatino Linotype" w:hAnsi="Palatino Linotype"/>
          <w:sz w:val="22"/>
          <w:szCs w:val="22"/>
          <w:lang w:val="id-ID"/>
        </w:rPr>
        <w:t xml:space="preserve">enggara </w:t>
      </w:r>
      <w:r w:rsidRPr="003F4570">
        <w:rPr>
          <w:rFonts w:ascii="Palatino Linotype" w:hAnsi="Palatino Linotype"/>
          <w:sz w:val="22"/>
          <w:szCs w:val="22"/>
        </w:rPr>
        <w:t>T</w:t>
      </w:r>
      <w:r w:rsidRPr="003F4570">
        <w:rPr>
          <w:rFonts w:ascii="Palatino Linotype" w:hAnsi="Palatino Linotype"/>
          <w:sz w:val="22"/>
          <w:szCs w:val="22"/>
          <w:lang w:val="id-ID"/>
        </w:rPr>
        <w:t>imur</w:t>
      </w:r>
      <w:r w:rsidRPr="003F4570">
        <w:rPr>
          <w:rFonts w:ascii="Palatino Linotype" w:hAnsi="Palatino Linotype"/>
          <w:sz w:val="22"/>
          <w:szCs w:val="22"/>
        </w:rPr>
        <w:t xml:space="preserve">, Maluku, Sulawesi Barat, Gorontalo, </w:t>
      </w:r>
      <w:r w:rsidRPr="003F4570">
        <w:rPr>
          <w:rFonts w:ascii="Palatino Linotype" w:hAnsi="Palatino Linotype"/>
          <w:sz w:val="22"/>
          <w:szCs w:val="22"/>
          <w:lang w:val="id-ID"/>
        </w:rPr>
        <w:t xml:space="preserve">dan </w:t>
      </w:r>
      <w:r w:rsidRPr="003F4570">
        <w:rPr>
          <w:rFonts w:ascii="Palatino Linotype" w:hAnsi="Palatino Linotype"/>
          <w:sz w:val="22"/>
          <w:szCs w:val="22"/>
        </w:rPr>
        <w:t>N</w:t>
      </w:r>
      <w:r w:rsidRPr="003F4570">
        <w:rPr>
          <w:rFonts w:ascii="Palatino Linotype" w:hAnsi="Palatino Linotype"/>
          <w:sz w:val="22"/>
          <w:szCs w:val="22"/>
          <w:lang w:val="id-ID"/>
        </w:rPr>
        <w:t xml:space="preserve">usa </w:t>
      </w:r>
      <w:r w:rsidRPr="003F4570">
        <w:rPr>
          <w:rFonts w:ascii="Palatino Linotype" w:hAnsi="Palatino Linotype"/>
          <w:sz w:val="22"/>
          <w:szCs w:val="22"/>
        </w:rPr>
        <w:t>T</w:t>
      </w:r>
      <w:r w:rsidRPr="003F4570">
        <w:rPr>
          <w:rFonts w:ascii="Palatino Linotype" w:hAnsi="Palatino Linotype"/>
          <w:sz w:val="22"/>
          <w:szCs w:val="22"/>
          <w:lang w:val="id-ID"/>
        </w:rPr>
        <w:t xml:space="preserve">enggara </w:t>
      </w:r>
      <w:r w:rsidRPr="003F4570">
        <w:rPr>
          <w:rFonts w:ascii="Palatino Linotype" w:hAnsi="Palatino Linotype"/>
          <w:sz w:val="22"/>
          <w:szCs w:val="22"/>
        </w:rPr>
        <w:t>B</w:t>
      </w:r>
      <w:r w:rsidRPr="003F4570">
        <w:rPr>
          <w:rFonts w:ascii="Palatino Linotype" w:hAnsi="Palatino Linotype"/>
          <w:sz w:val="22"/>
          <w:szCs w:val="22"/>
          <w:lang w:val="id-ID"/>
        </w:rPr>
        <w:t>arat.</w:t>
      </w:r>
      <w:r w:rsidRPr="003F4570">
        <w:rPr>
          <w:rFonts w:ascii="Palatino Linotype" w:hAnsi="Palatino Linotype"/>
          <w:sz w:val="22"/>
          <w:szCs w:val="22"/>
        </w:rPr>
        <w:t xml:space="preserve">  </w:t>
      </w:r>
    </w:p>
    <w:p w14:paraId="6E5656C3" w14:textId="77777777" w:rsidR="00953DD4" w:rsidRPr="00C319AF" w:rsidRDefault="00953DD4" w:rsidP="00953DD4">
      <w:pPr>
        <w:spacing w:after="0" w:line="360" w:lineRule="auto"/>
        <w:ind w:firstLine="567"/>
        <w:jc w:val="both"/>
        <w:rPr>
          <w:rFonts w:ascii="Palatino Linotype" w:eastAsia="Times New Roman" w:hAnsi="Palatino Linotype" w:cs="Times New Roman"/>
          <w:lang w:eastAsia="en-ID"/>
        </w:rPr>
      </w:pPr>
      <w:r w:rsidRPr="003F4570">
        <w:rPr>
          <w:rFonts w:ascii="Palatino Linotype" w:hAnsi="Palatino Linotype"/>
          <w:lang w:val="id-ID"/>
        </w:rPr>
        <w:t>Penelitian ini masih menggunakan tabulasi</w:t>
      </w:r>
      <w:r w:rsidRPr="003F4570">
        <w:rPr>
          <w:rFonts w:ascii="Palatino Linotype" w:hAnsi="Palatino Linotype"/>
        </w:rPr>
        <w:t xml:space="preserve"> dan </w:t>
      </w:r>
      <w:proofErr w:type="spellStart"/>
      <w:r w:rsidRPr="003F4570">
        <w:rPr>
          <w:rFonts w:ascii="Palatino Linotype" w:hAnsi="Palatino Linotype"/>
        </w:rPr>
        <w:t>bersifat</w:t>
      </w:r>
      <w:proofErr w:type="spellEnd"/>
      <w:r w:rsidRPr="003F4570">
        <w:rPr>
          <w:rFonts w:ascii="Palatino Linotype" w:hAnsi="Palatino Linotype"/>
        </w:rPr>
        <w:t xml:space="preserve"> </w:t>
      </w:r>
      <w:proofErr w:type="spellStart"/>
      <w:r w:rsidRPr="003F4570">
        <w:rPr>
          <w:rFonts w:ascii="Palatino Linotype" w:hAnsi="Palatino Linotype"/>
        </w:rPr>
        <w:t>deskriptif</w:t>
      </w:r>
      <w:proofErr w:type="spellEnd"/>
      <w:r w:rsidRPr="003F4570">
        <w:rPr>
          <w:rFonts w:ascii="Palatino Linotype" w:hAnsi="Palatino Linotype"/>
        </w:rPr>
        <w:t xml:space="preserve">. Karena </w:t>
      </w:r>
      <w:proofErr w:type="spellStart"/>
      <w:r w:rsidRPr="003F4570">
        <w:rPr>
          <w:rFonts w:ascii="Palatino Linotype" w:hAnsi="Palatino Linotype"/>
        </w:rPr>
        <w:t>itu</w:t>
      </w:r>
      <w:proofErr w:type="spellEnd"/>
      <w:r w:rsidRPr="003F4570">
        <w:rPr>
          <w:rFonts w:ascii="Palatino Linotype" w:hAnsi="Palatino Linotype"/>
        </w:rPr>
        <w:t xml:space="preserve"> </w:t>
      </w:r>
      <w:r w:rsidRPr="003F4570">
        <w:rPr>
          <w:rFonts w:ascii="Palatino Linotype" w:hAnsi="Palatino Linotype"/>
          <w:lang w:val="id-ID"/>
        </w:rPr>
        <w:t>masih perlu diteliti besar pengaruh inflasi terhadap kemiskinan dengan data yang sama</w:t>
      </w:r>
      <w:r w:rsidRPr="003F4570">
        <w:rPr>
          <w:rFonts w:ascii="Palatino Linotype" w:hAnsi="Palatino Linotype"/>
        </w:rPr>
        <w:t xml:space="preserve">, </w:t>
      </w:r>
      <w:proofErr w:type="spellStart"/>
      <w:r w:rsidRPr="00C319AF">
        <w:rPr>
          <w:rFonts w:ascii="Palatino Linotype" w:eastAsia="Times New Roman" w:hAnsi="Palatino Linotype" w:cs="Times New Roman"/>
          <w:lang w:eastAsia="en-ID"/>
        </w:rPr>
        <w:t>menggunakan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metode</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ekonometrika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seperti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regresi</w:t>
      </w:r>
      <w:proofErr w:type="spellEnd"/>
      <w:r w:rsidRPr="00C319AF">
        <w:rPr>
          <w:rFonts w:ascii="Palatino Linotype" w:eastAsia="Times New Roman" w:hAnsi="Palatino Linotype" w:cs="Times New Roman"/>
          <w:lang w:eastAsia="en-ID"/>
        </w:rPr>
        <w:t xml:space="preserve"> data panel </w:t>
      </w:r>
      <w:proofErr w:type="spellStart"/>
      <w:r w:rsidRPr="00C319AF">
        <w:rPr>
          <w:rFonts w:ascii="Palatino Linotype" w:eastAsia="Times New Roman" w:hAnsi="Palatino Linotype" w:cs="Times New Roman"/>
          <w:lang w:eastAsia="en-ID"/>
        </w:rPr>
        <w:t>atau</w:t>
      </w:r>
      <w:proofErr w:type="spellEnd"/>
      <w:r w:rsidRPr="00C319AF">
        <w:rPr>
          <w:rFonts w:ascii="Palatino Linotype" w:eastAsia="Times New Roman" w:hAnsi="Palatino Linotype" w:cs="Times New Roman"/>
          <w:lang w:eastAsia="en-ID"/>
        </w:rPr>
        <w:t xml:space="preserve"> time series, </w:t>
      </w:r>
      <w:proofErr w:type="spellStart"/>
      <w:r w:rsidRPr="00C319AF">
        <w:rPr>
          <w:rFonts w:ascii="Palatino Linotype" w:eastAsia="Times New Roman" w:hAnsi="Palatino Linotype" w:cs="Times New Roman"/>
          <w:lang w:eastAsia="en-ID"/>
        </w:rPr>
        <w:t>guna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mengukur</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secara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kuantitatif</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besarnya</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pengaruh</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terhadap</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tingkat</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Dari </w:t>
      </w:r>
      <w:proofErr w:type="spellStart"/>
      <w:r w:rsidRPr="00C319AF">
        <w:rPr>
          <w:rFonts w:ascii="Palatino Linotype" w:eastAsia="Times New Roman" w:hAnsi="Palatino Linotype" w:cs="Times New Roman"/>
          <w:lang w:eastAsia="en-ID"/>
        </w:rPr>
        <w:t>sisi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kebijakan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diperlukan</w:t>
      </w:r>
      <w:proofErr w:type="spellEnd"/>
      <w:r w:rsidRPr="00C319AF">
        <w:rPr>
          <w:rFonts w:ascii="Palatino Linotype" w:eastAsia="Times New Roman" w:hAnsi="Palatino Linotype" w:cs="Times New Roman"/>
          <w:lang w:eastAsia="en-ID"/>
        </w:rPr>
        <w:t xml:space="preserve"> strategi </w:t>
      </w:r>
      <w:proofErr w:type="spellStart"/>
      <w:r w:rsidRPr="00C319AF">
        <w:rPr>
          <w:rFonts w:ascii="Palatino Linotype" w:eastAsia="Times New Roman" w:hAnsi="Palatino Linotype" w:cs="Times New Roman"/>
          <w:lang w:eastAsia="en-ID"/>
        </w:rPr>
        <w:t>pengendalian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inflasi</w:t>
      </w:r>
      <w:proofErr w:type="spellEnd"/>
      <w:r w:rsidRPr="00C319AF">
        <w:rPr>
          <w:rFonts w:ascii="Palatino Linotype" w:eastAsia="Times New Roman" w:hAnsi="Palatino Linotype" w:cs="Times New Roman"/>
          <w:lang w:eastAsia="en-ID"/>
        </w:rPr>
        <w:t xml:space="preserve"> yang </w:t>
      </w:r>
      <w:proofErr w:type="spellStart"/>
      <w:r w:rsidRPr="00C319AF">
        <w:rPr>
          <w:rFonts w:ascii="Palatino Linotype" w:eastAsia="Times New Roman" w:hAnsi="Palatino Linotype" w:cs="Times New Roman"/>
          <w:lang w:eastAsia="en-ID"/>
        </w:rPr>
        <w:t>terintegrasi</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dengan</w:t>
      </w:r>
      <w:proofErr w:type="spellEnd"/>
      <w:r w:rsidRPr="00C319AF">
        <w:rPr>
          <w:rFonts w:ascii="Palatino Linotype" w:eastAsia="Times New Roman" w:hAnsi="Palatino Linotype" w:cs="Times New Roman"/>
          <w:lang w:eastAsia="en-ID"/>
        </w:rPr>
        <w:t xml:space="preserve"> program </w:t>
      </w:r>
      <w:proofErr w:type="spellStart"/>
      <w:r w:rsidRPr="00C319AF">
        <w:rPr>
          <w:rFonts w:ascii="Palatino Linotype" w:eastAsia="Times New Roman" w:hAnsi="Palatino Linotype" w:cs="Times New Roman"/>
          <w:lang w:eastAsia="en-ID"/>
        </w:rPr>
        <w:t>pengentasan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kemiskinan</w:t>
      </w:r>
      <w:proofErr w:type="spellEnd"/>
      <w:r w:rsidRPr="00C319AF">
        <w:rPr>
          <w:rFonts w:ascii="Palatino Linotype" w:eastAsia="Times New Roman" w:hAnsi="Palatino Linotype" w:cs="Times New Roman"/>
          <w:lang w:eastAsia="en-ID"/>
        </w:rPr>
        <w:t xml:space="preserve"> dan </w:t>
      </w:r>
      <w:proofErr w:type="spellStart"/>
      <w:r w:rsidRPr="00C319AF">
        <w:rPr>
          <w:rFonts w:ascii="Palatino Linotype" w:eastAsia="Times New Roman" w:hAnsi="Palatino Linotype" w:cs="Times New Roman"/>
          <w:lang w:eastAsia="en-ID"/>
        </w:rPr>
        <w:t>percepatan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pembangunan</w:t>
      </w:r>
      <w:proofErr w:type="spellEnd"/>
      <w:r w:rsidRPr="00C319AF">
        <w:rPr>
          <w:rFonts w:ascii="Palatino Linotype" w:eastAsia="Times New Roman" w:hAnsi="Palatino Linotype" w:cs="Times New Roman"/>
          <w:lang w:eastAsia="en-ID"/>
        </w:rPr>
        <w:t xml:space="preserve"> </w:t>
      </w:r>
      <w:proofErr w:type="spellStart"/>
      <w:r w:rsidRPr="00C319AF">
        <w:rPr>
          <w:rFonts w:ascii="Palatino Linotype" w:eastAsia="Times New Roman" w:hAnsi="Palatino Linotype" w:cs="Times New Roman"/>
          <w:lang w:eastAsia="en-ID"/>
        </w:rPr>
        <w:t>infrastruktur</w:t>
      </w:r>
      <w:proofErr w:type="spellEnd"/>
      <w:r w:rsidRPr="00C319AF">
        <w:rPr>
          <w:rFonts w:ascii="Palatino Linotype" w:eastAsia="Times New Roman" w:hAnsi="Palatino Linotype" w:cs="Times New Roman"/>
          <w:lang w:eastAsia="en-ID"/>
        </w:rPr>
        <w:t xml:space="preserve"> di wilayah Papua Barat.</w:t>
      </w:r>
    </w:p>
    <w:p w14:paraId="014B7180" w14:textId="77777777" w:rsidR="00953DD4" w:rsidRPr="003F4570" w:rsidRDefault="00953DD4" w:rsidP="00953DD4">
      <w:pPr>
        <w:tabs>
          <w:tab w:val="left" w:pos="6300"/>
        </w:tabs>
        <w:spacing w:line="360" w:lineRule="auto"/>
        <w:jc w:val="both"/>
        <w:rPr>
          <w:rFonts w:ascii="Palatino Linotype" w:hAnsi="Palatino Linotype"/>
          <w:b/>
          <w:bCs/>
        </w:rPr>
      </w:pPr>
      <w:r w:rsidRPr="003F4570">
        <w:rPr>
          <w:rFonts w:ascii="Palatino Linotype" w:hAnsi="Palatino Linotype"/>
          <w:b/>
          <w:bCs/>
        </w:rPr>
        <w:lastRenderedPageBreak/>
        <w:t>DAFTAR PUSTAKA</w:t>
      </w:r>
    </w:p>
    <w:p w14:paraId="464DFC50"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proofErr w:type="spellStart"/>
      <w:r w:rsidRPr="003F4570">
        <w:rPr>
          <w:rFonts w:ascii="Palatino Linotype" w:hAnsi="Palatino Linotype" w:cs="Times New Roman"/>
          <w:bCs/>
        </w:rPr>
        <w:t>Agenor</w:t>
      </w:r>
      <w:proofErr w:type="spellEnd"/>
      <w:r w:rsidRPr="003F4570">
        <w:rPr>
          <w:rFonts w:ascii="Palatino Linotype" w:hAnsi="Palatino Linotype" w:cs="Times New Roman"/>
          <w:bCs/>
        </w:rPr>
        <w:t>, P. R. (2002). Macroeconomic adjustment and the poor: Analytical issues and cross-country evidence. World Bank.</w:t>
      </w:r>
    </w:p>
    <w:p w14:paraId="38D56779"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proofErr w:type="spellStart"/>
      <w:r w:rsidRPr="003F4570">
        <w:rPr>
          <w:rFonts w:ascii="Palatino Linotype" w:hAnsi="Palatino Linotype" w:cs="Times New Roman"/>
          <w:bCs/>
        </w:rPr>
        <w:t>Arsyad</w:t>
      </w:r>
      <w:proofErr w:type="spellEnd"/>
      <w:r w:rsidRPr="003F4570">
        <w:rPr>
          <w:rFonts w:ascii="Palatino Linotype" w:hAnsi="Palatino Linotype" w:cs="Times New Roman"/>
          <w:bCs/>
        </w:rPr>
        <w:t xml:space="preserve">, L. (2018). </w:t>
      </w:r>
      <w:proofErr w:type="spellStart"/>
      <w:r w:rsidRPr="003F4570">
        <w:rPr>
          <w:rFonts w:ascii="Palatino Linotype" w:hAnsi="Palatino Linotype" w:cs="Times New Roman"/>
          <w:bCs/>
        </w:rPr>
        <w:t>Ekonomi</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pembangunan</w:t>
      </w:r>
      <w:proofErr w:type="spellEnd"/>
      <w:r w:rsidRPr="003F4570">
        <w:rPr>
          <w:rFonts w:ascii="Palatino Linotype" w:hAnsi="Palatino Linotype" w:cs="Times New Roman"/>
          <w:bCs/>
        </w:rPr>
        <w:t>. Yogyakarta: UPP STIM YKPN.</w:t>
      </w:r>
    </w:p>
    <w:p w14:paraId="6DEF6D2A"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r w:rsidRPr="003F4570">
        <w:rPr>
          <w:rFonts w:ascii="Palatino Linotype" w:hAnsi="Palatino Linotype" w:cs="Times New Roman"/>
          <w:bCs/>
        </w:rPr>
        <w:t xml:space="preserve">Badan Pusat </w:t>
      </w:r>
      <w:proofErr w:type="spellStart"/>
      <w:r w:rsidRPr="003F4570">
        <w:rPr>
          <w:rFonts w:ascii="Palatino Linotype" w:hAnsi="Palatino Linotype" w:cs="Times New Roman"/>
          <w:bCs/>
        </w:rPr>
        <w:t>Statistik</w:t>
      </w:r>
      <w:proofErr w:type="spellEnd"/>
      <w:r w:rsidRPr="003F4570">
        <w:rPr>
          <w:rFonts w:ascii="Palatino Linotype" w:hAnsi="Palatino Linotype" w:cs="Times New Roman"/>
          <w:bCs/>
        </w:rPr>
        <w:t xml:space="preserve">. (2020). </w:t>
      </w:r>
      <w:proofErr w:type="spellStart"/>
      <w:r w:rsidRPr="003F4570">
        <w:rPr>
          <w:rFonts w:ascii="Palatino Linotype" w:hAnsi="Palatino Linotype" w:cs="Times New Roman"/>
          <w:bCs/>
        </w:rPr>
        <w:t>Kemiskinan</w:t>
      </w:r>
      <w:proofErr w:type="spellEnd"/>
      <w:r w:rsidRPr="003F4570">
        <w:rPr>
          <w:rFonts w:ascii="Palatino Linotype" w:hAnsi="Palatino Linotype" w:cs="Times New Roman"/>
          <w:bCs/>
        </w:rPr>
        <w:t xml:space="preserve"> dan </w:t>
      </w:r>
      <w:proofErr w:type="spellStart"/>
      <w:r w:rsidRPr="003F4570">
        <w:rPr>
          <w:rFonts w:ascii="Palatino Linotype" w:hAnsi="Palatino Linotype" w:cs="Times New Roman"/>
          <w:bCs/>
        </w:rPr>
        <w:t>inflasi</w:t>
      </w:r>
      <w:proofErr w:type="spellEnd"/>
      <w:r w:rsidRPr="003F4570">
        <w:rPr>
          <w:rFonts w:ascii="Palatino Linotype" w:hAnsi="Palatino Linotype" w:cs="Times New Roman"/>
          <w:bCs/>
        </w:rPr>
        <w:t xml:space="preserve"> di Indonesia 2010–2019. Jakarta: BPS.</w:t>
      </w:r>
    </w:p>
    <w:p w14:paraId="153BC6CB"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r w:rsidRPr="003F4570">
        <w:rPr>
          <w:rFonts w:ascii="Palatino Linotype" w:hAnsi="Palatino Linotype" w:cs="Times New Roman"/>
          <w:bCs/>
        </w:rPr>
        <w:t xml:space="preserve">Badan Pusat </w:t>
      </w:r>
      <w:proofErr w:type="spellStart"/>
      <w:r w:rsidRPr="003F4570">
        <w:rPr>
          <w:rFonts w:ascii="Palatino Linotype" w:hAnsi="Palatino Linotype" w:cs="Times New Roman"/>
          <w:bCs/>
        </w:rPr>
        <w:t>Statistik</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Provinsi</w:t>
      </w:r>
      <w:proofErr w:type="spellEnd"/>
      <w:r w:rsidRPr="003F4570">
        <w:rPr>
          <w:rFonts w:ascii="Palatino Linotype" w:hAnsi="Palatino Linotype" w:cs="Times New Roman"/>
          <w:bCs/>
        </w:rPr>
        <w:t xml:space="preserve"> Papua Barat. (2020). </w:t>
      </w:r>
      <w:proofErr w:type="spellStart"/>
      <w:r w:rsidRPr="003F4570">
        <w:rPr>
          <w:rFonts w:ascii="Palatino Linotype" w:hAnsi="Palatino Linotype" w:cs="Times New Roman"/>
          <w:bCs/>
        </w:rPr>
        <w:t>Statistik</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kemiskinan</w:t>
      </w:r>
      <w:proofErr w:type="spellEnd"/>
      <w:r w:rsidRPr="003F4570">
        <w:rPr>
          <w:rFonts w:ascii="Palatino Linotype" w:hAnsi="Palatino Linotype" w:cs="Times New Roman"/>
          <w:bCs/>
        </w:rPr>
        <w:t xml:space="preserve"> Papua Barat 2010–2019. </w:t>
      </w:r>
      <w:proofErr w:type="spellStart"/>
      <w:r w:rsidRPr="003F4570">
        <w:rPr>
          <w:rFonts w:ascii="Palatino Linotype" w:hAnsi="Palatino Linotype" w:cs="Times New Roman"/>
          <w:bCs/>
        </w:rPr>
        <w:t>Manokwari</w:t>
      </w:r>
      <w:proofErr w:type="spellEnd"/>
      <w:r w:rsidRPr="003F4570">
        <w:rPr>
          <w:rFonts w:ascii="Palatino Linotype" w:hAnsi="Palatino Linotype" w:cs="Times New Roman"/>
          <w:bCs/>
        </w:rPr>
        <w:t xml:space="preserve">: BPS </w:t>
      </w:r>
      <w:proofErr w:type="spellStart"/>
      <w:r w:rsidRPr="003F4570">
        <w:rPr>
          <w:rFonts w:ascii="Palatino Linotype" w:hAnsi="Palatino Linotype" w:cs="Times New Roman"/>
          <w:bCs/>
        </w:rPr>
        <w:t>Provinsi</w:t>
      </w:r>
      <w:proofErr w:type="spellEnd"/>
      <w:r w:rsidRPr="003F4570">
        <w:rPr>
          <w:rFonts w:ascii="Palatino Linotype" w:hAnsi="Palatino Linotype" w:cs="Times New Roman"/>
          <w:bCs/>
        </w:rPr>
        <w:t xml:space="preserve"> Papua Barat.</w:t>
      </w:r>
    </w:p>
    <w:p w14:paraId="314607D4"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r w:rsidRPr="003F4570">
        <w:rPr>
          <w:rFonts w:ascii="Palatino Linotype" w:hAnsi="Palatino Linotype" w:cs="Times New Roman"/>
          <w:bCs/>
        </w:rPr>
        <w:t xml:space="preserve">Bank Indonesia. (2022). </w:t>
      </w:r>
      <w:proofErr w:type="spellStart"/>
      <w:r w:rsidRPr="003F4570">
        <w:rPr>
          <w:rFonts w:ascii="Palatino Linotype" w:hAnsi="Palatino Linotype" w:cs="Times New Roman"/>
          <w:bCs/>
        </w:rPr>
        <w:t>Laporan</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inflasi</w:t>
      </w:r>
      <w:proofErr w:type="spellEnd"/>
      <w:r w:rsidRPr="003F4570">
        <w:rPr>
          <w:rFonts w:ascii="Palatino Linotype" w:hAnsi="Palatino Linotype" w:cs="Times New Roman"/>
          <w:bCs/>
        </w:rPr>
        <w:t xml:space="preserve"> Indonesia. Jakarta: Bank Indonesia.</w:t>
      </w:r>
    </w:p>
    <w:p w14:paraId="66A71EB0"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r w:rsidRPr="003F4570">
        <w:rPr>
          <w:rFonts w:ascii="Palatino Linotype" w:hAnsi="Palatino Linotype" w:cs="Times New Roman"/>
          <w:bCs/>
        </w:rPr>
        <w:t>Chambers, R. (1983). Rural development: Putting the last first. London: Longman.</w:t>
      </w:r>
    </w:p>
    <w:p w14:paraId="34513B80"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proofErr w:type="spellStart"/>
      <w:r w:rsidRPr="003F4570">
        <w:rPr>
          <w:rFonts w:ascii="Palatino Linotype" w:hAnsi="Palatino Linotype" w:cs="Times New Roman"/>
          <w:bCs/>
        </w:rPr>
        <w:t>Meo</w:t>
      </w:r>
      <w:proofErr w:type="spellEnd"/>
      <w:r w:rsidRPr="003F4570">
        <w:rPr>
          <w:rFonts w:ascii="Palatino Linotype" w:hAnsi="Palatino Linotype" w:cs="Times New Roman"/>
          <w:bCs/>
        </w:rPr>
        <w:t>, M. S. (2018). Poverty alleviation in developing countries. Journal of Social Issues, 12(3), 45–59.</w:t>
      </w:r>
    </w:p>
    <w:p w14:paraId="2B64771E"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r w:rsidRPr="003F4570">
        <w:rPr>
          <w:rFonts w:ascii="Palatino Linotype" w:hAnsi="Palatino Linotype" w:cs="Times New Roman"/>
          <w:bCs/>
        </w:rPr>
        <w:t xml:space="preserve">Murtala. (2017). </w:t>
      </w:r>
      <w:proofErr w:type="spellStart"/>
      <w:r w:rsidRPr="003F4570">
        <w:rPr>
          <w:rFonts w:ascii="Palatino Linotype" w:hAnsi="Palatino Linotype" w:cs="Times New Roman"/>
          <w:bCs/>
        </w:rPr>
        <w:t>Analisis</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faktor-faktor</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penyebab</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kemiskinan</w:t>
      </w:r>
      <w:proofErr w:type="spellEnd"/>
      <w:r w:rsidRPr="003F4570">
        <w:rPr>
          <w:rFonts w:ascii="Palatino Linotype" w:hAnsi="Palatino Linotype" w:cs="Times New Roman"/>
          <w:bCs/>
        </w:rPr>
        <w:t xml:space="preserve"> di Indonesia. </w:t>
      </w:r>
      <w:proofErr w:type="spellStart"/>
      <w:r w:rsidRPr="003F4570">
        <w:rPr>
          <w:rFonts w:ascii="Palatino Linotype" w:hAnsi="Palatino Linotype" w:cs="Times New Roman"/>
          <w:bCs/>
        </w:rPr>
        <w:t>Jurnal</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Ekonomi</w:t>
      </w:r>
      <w:proofErr w:type="spellEnd"/>
      <w:r w:rsidRPr="003F4570">
        <w:rPr>
          <w:rFonts w:ascii="Palatino Linotype" w:hAnsi="Palatino Linotype" w:cs="Times New Roman"/>
          <w:bCs/>
        </w:rPr>
        <w:t xml:space="preserve">   Pembangunan, 18(2), 123–134.</w:t>
      </w:r>
    </w:p>
    <w:p w14:paraId="483A76AA"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proofErr w:type="spellStart"/>
      <w:r w:rsidRPr="003F4570">
        <w:rPr>
          <w:rFonts w:ascii="Palatino Linotype" w:hAnsi="Palatino Linotype" w:cs="Times New Roman"/>
          <w:bCs/>
        </w:rPr>
        <w:t>Ningsih</w:t>
      </w:r>
      <w:proofErr w:type="spellEnd"/>
      <w:r w:rsidRPr="003F4570">
        <w:rPr>
          <w:rFonts w:ascii="Palatino Linotype" w:hAnsi="Palatino Linotype" w:cs="Times New Roman"/>
          <w:bCs/>
        </w:rPr>
        <w:t xml:space="preserve">, D. (2018). </w:t>
      </w:r>
      <w:proofErr w:type="spellStart"/>
      <w:r w:rsidRPr="003F4570">
        <w:rPr>
          <w:rFonts w:ascii="Palatino Linotype" w:hAnsi="Palatino Linotype" w:cs="Times New Roman"/>
          <w:bCs/>
        </w:rPr>
        <w:t>Pengaruh</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inflasi</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terhadap</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kemiskinan</w:t>
      </w:r>
      <w:proofErr w:type="spellEnd"/>
      <w:r w:rsidRPr="003F4570">
        <w:rPr>
          <w:rFonts w:ascii="Palatino Linotype" w:hAnsi="Palatino Linotype" w:cs="Times New Roman"/>
          <w:bCs/>
        </w:rPr>
        <w:t xml:space="preserve"> di Indonesia. </w:t>
      </w:r>
      <w:proofErr w:type="spellStart"/>
      <w:r w:rsidRPr="003F4570">
        <w:rPr>
          <w:rFonts w:ascii="Palatino Linotype" w:hAnsi="Palatino Linotype" w:cs="Times New Roman"/>
          <w:bCs/>
        </w:rPr>
        <w:t>Jurnal</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Ilmu</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Ekonomi</w:t>
      </w:r>
      <w:proofErr w:type="spellEnd"/>
      <w:r w:rsidRPr="003F4570">
        <w:rPr>
          <w:rFonts w:ascii="Palatino Linotype" w:hAnsi="Palatino Linotype" w:cs="Times New Roman"/>
          <w:bCs/>
        </w:rPr>
        <w:t>, 10(1), 55–67.</w:t>
      </w:r>
    </w:p>
    <w:p w14:paraId="05E73D84"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proofErr w:type="spellStart"/>
      <w:r w:rsidRPr="003F4570">
        <w:rPr>
          <w:rFonts w:ascii="Palatino Linotype" w:hAnsi="Palatino Linotype" w:cs="Times New Roman"/>
          <w:bCs/>
        </w:rPr>
        <w:t>Rahardja</w:t>
      </w:r>
      <w:proofErr w:type="spellEnd"/>
      <w:r w:rsidRPr="003F4570">
        <w:rPr>
          <w:rFonts w:ascii="Palatino Linotype" w:hAnsi="Palatino Linotype" w:cs="Times New Roman"/>
          <w:bCs/>
        </w:rPr>
        <w:t xml:space="preserve">, P. (2008). </w:t>
      </w:r>
      <w:proofErr w:type="spellStart"/>
      <w:r w:rsidRPr="003F4570">
        <w:rPr>
          <w:rFonts w:ascii="Palatino Linotype" w:hAnsi="Palatino Linotype" w:cs="Times New Roman"/>
          <w:bCs/>
        </w:rPr>
        <w:t>Teori</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ekonomi</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makro</w:t>
      </w:r>
      <w:proofErr w:type="spellEnd"/>
      <w:r w:rsidRPr="003F4570">
        <w:rPr>
          <w:rFonts w:ascii="Palatino Linotype" w:hAnsi="Palatino Linotype" w:cs="Times New Roman"/>
          <w:bCs/>
        </w:rPr>
        <w:t xml:space="preserve">. Jakarta: Lembaga </w:t>
      </w:r>
      <w:proofErr w:type="spellStart"/>
      <w:r w:rsidRPr="003F4570">
        <w:rPr>
          <w:rFonts w:ascii="Palatino Linotype" w:hAnsi="Palatino Linotype" w:cs="Times New Roman"/>
          <w:bCs/>
        </w:rPr>
        <w:t>Penerbit</w:t>
      </w:r>
      <w:proofErr w:type="spellEnd"/>
      <w:r w:rsidRPr="003F4570">
        <w:rPr>
          <w:rFonts w:ascii="Palatino Linotype" w:hAnsi="Palatino Linotype" w:cs="Times New Roman"/>
          <w:bCs/>
        </w:rPr>
        <w:t xml:space="preserve"> FE UI.</w:t>
      </w:r>
    </w:p>
    <w:p w14:paraId="132F97B2"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proofErr w:type="spellStart"/>
      <w:r w:rsidRPr="003F4570">
        <w:rPr>
          <w:rFonts w:ascii="Palatino Linotype" w:hAnsi="Palatino Linotype" w:cs="Times New Roman"/>
          <w:bCs/>
        </w:rPr>
        <w:t>Ravallion</w:t>
      </w:r>
      <w:proofErr w:type="spellEnd"/>
      <w:r w:rsidRPr="003F4570">
        <w:rPr>
          <w:rFonts w:ascii="Palatino Linotype" w:hAnsi="Palatino Linotype" w:cs="Times New Roman"/>
          <w:bCs/>
        </w:rPr>
        <w:t xml:space="preserve">, M., &amp; </w:t>
      </w:r>
      <w:proofErr w:type="spellStart"/>
      <w:r w:rsidRPr="003F4570">
        <w:rPr>
          <w:rFonts w:ascii="Palatino Linotype" w:hAnsi="Palatino Linotype" w:cs="Times New Roman"/>
          <w:bCs/>
        </w:rPr>
        <w:t>Datt</w:t>
      </w:r>
      <w:proofErr w:type="spellEnd"/>
      <w:r w:rsidRPr="003F4570">
        <w:rPr>
          <w:rFonts w:ascii="Palatino Linotype" w:hAnsi="Palatino Linotype" w:cs="Times New Roman"/>
          <w:bCs/>
        </w:rPr>
        <w:t>, G. (1999). When is growth pro-poor? Journal of Development Economics, 60(1), 23–44.</w:t>
      </w:r>
    </w:p>
    <w:p w14:paraId="23DB379F"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proofErr w:type="spellStart"/>
      <w:r w:rsidRPr="003F4570">
        <w:rPr>
          <w:rFonts w:ascii="Palatino Linotype" w:hAnsi="Palatino Linotype" w:cs="Times New Roman"/>
          <w:bCs/>
        </w:rPr>
        <w:t>Rizki</w:t>
      </w:r>
      <w:proofErr w:type="spellEnd"/>
      <w:r w:rsidRPr="003F4570">
        <w:rPr>
          <w:rFonts w:ascii="Palatino Linotype" w:hAnsi="Palatino Linotype" w:cs="Times New Roman"/>
          <w:bCs/>
        </w:rPr>
        <w:t xml:space="preserve">, A. (2022). </w:t>
      </w:r>
      <w:proofErr w:type="spellStart"/>
      <w:r w:rsidRPr="003F4570">
        <w:rPr>
          <w:rFonts w:ascii="Palatino Linotype" w:hAnsi="Palatino Linotype" w:cs="Times New Roman"/>
          <w:bCs/>
        </w:rPr>
        <w:t>Studi</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kemiskinan</w:t>
      </w:r>
      <w:proofErr w:type="spellEnd"/>
      <w:r w:rsidRPr="003F4570">
        <w:rPr>
          <w:rFonts w:ascii="Palatino Linotype" w:hAnsi="Palatino Linotype" w:cs="Times New Roman"/>
          <w:bCs/>
        </w:rPr>
        <w:t xml:space="preserve"> di Indonesia: </w:t>
      </w:r>
      <w:proofErr w:type="spellStart"/>
      <w:r w:rsidRPr="003F4570">
        <w:rPr>
          <w:rFonts w:ascii="Palatino Linotype" w:hAnsi="Palatino Linotype" w:cs="Times New Roman"/>
          <w:bCs/>
        </w:rPr>
        <w:t>Sebuah</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tinjauan</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teoritis</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Jurnal</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Sosial</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Humaniora</w:t>
      </w:r>
      <w:proofErr w:type="spellEnd"/>
      <w:r w:rsidRPr="003F4570">
        <w:rPr>
          <w:rFonts w:ascii="Palatino Linotype" w:hAnsi="Palatino Linotype" w:cs="Times New Roman"/>
          <w:bCs/>
        </w:rPr>
        <w:t>, 15(1), 77–89.</w:t>
      </w:r>
    </w:p>
    <w:p w14:paraId="2BF18BD4"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proofErr w:type="spellStart"/>
      <w:r w:rsidRPr="003F4570">
        <w:rPr>
          <w:rFonts w:ascii="Palatino Linotype" w:hAnsi="Palatino Linotype" w:cs="Times New Roman"/>
          <w:bCs/>
        </w:rPr>
        <w:t>Suryahadi</w:t>
      </w:r>
      <w:proofErr w:type="spellEnd"/>
      <w:r w:rsidRPr="003F4570">
        <w:rPr>
          <w:rFonts w:ascii="Palatino Linotype" w:hAnsi="Palatino Linotype" w:cs="Times New Roman"/>
          <w:bCs/>
        </w:rPr>
        <w:t xml:space="preserve">, A., </w:t>
      </w:r>
      <w:proofErr w:type="spellStart"/>
      <w:r w:rsidRPr="003F4570">
        <w:rPr>
          <w:rFonts w:ascii="Palatino Linotype" w:hAnsi="Palatino Linotype" w:cs="Times New Roman"/>
          <w:bCs/>
        </w:rPr>
        <w:t>Suryadarma</w:t>
      </w:r>
      <w:proofErr w:type="spellEnd"/>
      <w:r w:rsidRPr="003F4570">
        <w:rPr>
          <w:rFonts w:ascii="Palatino Linotype" w:hAnsi="Palatino Linotype" w:cs="Times New Roman"/>
          <w:bCs/>
        </w:rPr>
        <w:t xml:space="preserve">, D., &amp; </w:t>
      </w:r>
      <w:proofErr w:type="spellStart"/>
      <w:r w:rsidRPr="003F4570">
        <w:rPr>
          <w:rFonts w:ascii="Palatino Linotype" w:hAnsi="Palatino Linotype" w:cs="Times New Roman"/>
          <w:bCs/>
        </w:rPr>
        <w:t>Sumarto</w:t>
      </w:r>
      <w:proofErr w:type="spellEnd"/>
      <w:r w:rsidRPr="003F4570">
        <w:rPr>
          <w:rFonts w:ascii="Palatino Linotype" w:hAnsi="Palatino Linotype" w:cs="Times New Roman"/>
          <w:bCs/>
        </w:rPr>
        <w:t>, S. (2006). The impact of fuel price increases on poverty and inequality in Indonesia. Jakarta: SMERU Research Institute.</w:t>
      </w:r>
    </w:p>
    <w:p w14:paraId="6C8E1F47"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r w:rsidRPr="003F4570">
        <w:rPr>
          <w:rFonts w:ascii="Palatino Linotype" w:hAnsi="Palatino Linotype" w:cs="Times New Roman"/>
          <w:bCs/>
        </w:rPr>
        <w:t>Todaro, M. P. (1997). Economic development in the Third World (6th ed.). London: Longman.</w:t>
      </w:r>
    </w:p>
    <w:p w14:paraId="2352C9C6"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r w:rsidRPr="003F4570">
        <w:rPr>
          <w:rFonts w:ascii="Palatino Linotype" w:hAnsi="Palatino Linotype" w:cs="Times New Roman"/>
          <w:bCs/>
        </w:rPr>
        <w:t>Todaro, M. P., &amp; Smith, S. C. (2015). Economic development (12th ed.). Pearson.</w:t>
      </w:r>
    </w:p>
    <w:p w14:paraId="3A1388D2" w14:textId="77777777" w:rsidR="00953DD4" w:rsidRPr="003F4570" w:rsidRDefault="00953DD4" w:rsidP="00953DD4">
      <w:pPr>
        <w:tabs>
          <w:tab w:val="left" w:pos="1134"/>
        </w:tabs>
        <w:spacing w:after="0" w:line="240" w:lineRule="auto"/>
        <w:ind w:left="567" w:hanging="567"/>
        <w:jc w:val="both"/>
        <w:rPr>
          <w:rFonts w:ascii="Palatino Linotype" w:hAnsi="Palatino Linotype" w:cs="Times New Roman"/>
          <w:bCs/>
        </w:rPr>
      </w:pPr>
      <w:r w:rsidRPr="003F4570">
        <w:rPr>
          <w:rFonts w:ascii="Palatino Linotype" w:hAnsi="Palatino Linotype" w:cs="Times New Roman"/>
          <w:bCs/>
        </w:rPr>
        <w:t>Kompas. (2022). [</w:t>
      </w:r>
      <w:proofErr w:type="spellStart"/>
      <w:r w:rsidRPr="003F4570">
        <w:rPr>
          <w:rFonts w:ascii="Palatino Linotype" w:hAnsi="Palatino Linotype" w:cs="Times New Roman"/>
          <w:bCs/>
        </w:rPr>
        <w:t>Judul</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artikel</w:t>
      </w:r>
      <w:proofErr w:type="spellEnd"/>
      <w:r w:rsidRPr="003F4570">
        <w:rPr>
          <w:rFonts w:ascii="Palatino Linotype" w:hAnsi="Palatino Linotype" w:cs="Times New Roman"/>
          <w:bCs/>
        </w:rPr>
        <w:t xml:space="preserve"> data wilayah </w:t>
      </w:r>
      <w:proofErr w:type="spellStart"/>
      <w:r w:rsidRPr="003F4570">
        <w:rPr>
          <w:rFonts w:ascii="Palatino Linotype" w:hAnsi="Palatino Linotype" w:cs="Times New Roman"/>
          <w:bCs/>
        </w:rPr>
        <w:t>provinsi</w:t>
      </w:r>
      <w:proofErr w:type="spellEnd"/>
      <w:r w:rsidRPr="003F4570">
        <w:rPr>
          <w:rFonts w:ascii="Palatino Linotype" w:hAnsi="Palatino Linotype" w:cs="Times New Roman"/>
          <w:bCs/>
        </w:rPr>
        <w:t xml:space="preserve"> Indonesia]. </w:t>
      </w:r>
      <w:proofErr w:type="spellStart"/>
      <w:r w:rsidRPr="003F4570">
        <w:rPr>
          <w:rFonts w:ascii="Palatino Linotype" w:hAnsi="Palatino Linotype" w:cs="Times New Roman"/>
          <w:bCs/>
        </w:rPr>
        <w:t>Diakses</w:t>
      </w:r>
      <w:proofErr w:type="spellEnd"/>
      <w:r w:rsidRPr="003F4570">
        <w:rPr>
          <w:rFonts w:ascii="Palatino Linotype" w:hAnsi="Palatino Linotype" w:cs="Times New Roman"/>
          <w:bCs/>
        </w:rPr>
        <w:t xml:space="preserve"> </w:t>
      </w:r>
      <w:proofErr w:type="spellStart"/>
      <w:r w:rsidRPr="003F4570">
        <w:rPr>
          <w:rFonts w:ascii="Palatino Linotype" w:hAnsi="Palatino Linotype" w:cs="Times New Roman"/>
          <w:bCs/>
        </w:rPr>
        <w:t>dari</w:t>
      </w:r>
      <w:proofErr w:type="spellEnd"/>
      <w:r w:rsidRPr="003F4570">
        <w:rPr>
          <w:rFonts w:ascii="Palatino Linotype" w:hAnsi="Palatino Linotype" w:cs="Times New Roman"/>
          <w:bCs/>
        </w:rPr>
        <w:t xml:space="preserve"> Kompas.com.</w:t>
      </w:r>
    </w:p>
    <w:p w14:paraId="1A74BC9A" w14:textId="77777777" w:rsidR="00953DD4" w:rsidRPr="003F4570" w:rsidRDefault="00953DD4" w:rsidP="00953DD4">
      <w:pPr>
        <w:spacing w:after="0" w:line="240" w:lineRule="auto"/>
        <w:jc w:val="both"/>
        <w:rPr>
          <w:rFonts w:ascii="Palatino Linotype" w:hAnsi="Palatino Linotype" w:cs="Times New Roman"/>
          <w:shd w:val="clear" w:color="auto" w:fill="FFFFFF"/>
        </w:rPr>
      </w:pPr>
      <w:r w:rsidRPr="003F4570">
        <w:rPr>
          <w:rFonts w:ascii="Palatino Linotype" w:hAnsi="Palatino Linotype" w:cs="Times New Roman"/>
          <w:shd w:val="clear" w:color="auto" w:fill="FFFFFF"/>
        </w:rPr>
        <w:br w:type="page"/>
      </w:r>
    </w:p>
    <w:p w14:paraId="0B743165" w14:textId="77777777" w:rsidR="00953DD4" w:rsidRPr="003F4570" w:rsidRDefault="00953DD4" w:rsidP="00953DD4">
      <w:pPr>
        <w:spacing w:line="360" w:lineRule="auto"/>
        <w:jc w:val="both"/>
        <w:rPr>
          <w:rFonts w:ascii="Palatino Linotype" w:hAnsi="Palatino Linotype"/>
        </w:rPr>
      </w:pPr>
    </w:p>
    <w:p w14:paraId="0397B42E" w14:textId="77777777" w:rsidR="00953DD4" w:rsidRDefault="00953DD4" w:rsidP="00953DD4"/>
    <w:p w14:paraId="6DE7FCEF" w14:textId="77777777" w:rsidR="00953DD4" w:rsidRDefault="00953DD4" w:rsidP="00953DD4"/>
    <w:p w14:paraId="20FD3211" w14:textId="77777777" w:rsidR="00675CF7" w:rsidRDefault="00675CF7"/>
    <w:sectPr w:rsidR="00675CF7" w:rsidSect="006E36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pgNumType w:start="199"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097313"/>
      <w:docPartObj>
        <w:docPartGallery w:val="Page Numbers (Bottom of Page)"/>
        <w:docPartUnique/>
      </w:docPartObj>
    </w:sdtPr>
    <w:sdtEndPr>
      <w:rPr>
        <w:noProof/>
      </w:rPr>
    </w:sdtEndPr>
    <w:sdtContent>
      <w:p w14:paraId="2F2043A2" w14:textId="77777777" w:rsidR="00EC7A02" w:rsidRDefault="00953D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F6137" w14:textId="77777777" w:rsidR="004D62B6" w:rsidRDefault="00953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112885"/>
      <w:docPartObj>
        <w:docPartGallery w:val="Page Numbers (Bottom of Page)"/>
        <w:docPartUnique/>
      </w:docPartObj>
    </w:sdtPr>
    <w:sdtEndPr>
      <w:rPr>
        <w:noProof/>
      </w:rPr>
    </w:sdtEndPr>
    <w:sdtContent>
      <w:p w14:paraId="06A21CA7" w14:textId="77777777" w:rsidR="00EC7A02" w:rsidRDefault="00953D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1DD3B" w14:textId="77777777" w:rsidR="004D62B6" w:rsidRDefault="00953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713471"/>
      <w:docPartObj>
        <w:docPartGallery w:val="Page Numbers (Bottom of Page)"/>
        <w:docPartUnique/>
      </w:docPartObj>
    </w:sdtPr>
    <w:sdtEndPr>
      <w:rPr>
        <w:noProof/>
      </w:rPr>
    </w:sdtEndPr>
    <w:sdtContent>
      <w:p w14:paraId="0346F777" w14:textId="77777777" w:rsidR="004D48CA" w:rsidRDefault="00953D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9051A4" w14:textId="77777777" w:rsidR="004D62B6" w:rsidRDefault="00953DD4" w:rsidP="004D62B6">
    <w:pPr>
      <w:pStyle w:val="Footer"/>
      <w:pBdr>
        <w:top w:val="single" w:sz="4" w:space="1" w:color="auto"/>
      </w:pBd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CAA3" w14:textId="77777777" w:rsidR="004D62B6" w:rsidRDefault="00953DD4">
    <w:pPr>
      <w:pStyle w:val="Header"/>
      <w:rPr>
        <w:lang w:val="en-ID"/>
      </w:rPr>
    </w:pPr>
  </w:p>
  <w:p w14:paraId="117BCB73" w14:textId="77777777" w:rsidR="004D62B6" w:rsidRPr="00640E7A" w:rsidRDefault="00953DD4" w:rsidP="00640E7A">
    <w:pPr>
      <w:pStyle w:val="Header"/>
      <w:pBdr>
        <w:bottom w:val="single" w:sz="4" w:space="1" w:color="auto"/>
      </w:pBdr>
      <w:rPr>
        <w:rFonts w:ascii="Constantia" w:hAnsi="Constantia"/>
        <w:sz w:val="20"/>
        <w:szCs w:val="20"/>
        <w:lang w:val="en-ID"/>
      </w:rPr>
    </w:pPr>
    <w:proofErr w:type="spellStart"/>
    <w:r>
      <w:rPr>
        <w:rFonts w:ascii="Constantia" w:hAnsi="Constantia"/>
        <w:sz w:val="20"/>
        <w:szCs w:val="20"/>
        <w:lang w:val="en-ID"/>
      </w:rPr>
      <w:t>Alisyah</w:t>
    </w:r>
    <w:proofErr w:type="spellEnd"/>
    <w:r w:rsidRPr="00640E7A">
      <w:rPr>
        <w:rFonts w:ascii="Constantia" w:hAnsi="Constantia"/>
        <w:sz w:val="20"/>
        <w:szCs w:val="20"/>
        <w:lang w:val="en-ID"/>
      </w:rPr>
      <w:t xml:space="preserve"> </w:t>
    </w:r>
    <w:r w:rsidRPr="00640E7A">
      <w:rPr>
        <w:rFonts w:ascii="Constantia" w:hAnsi="Constantia"/>
        <w:i/>
        <w:sz w:val="20"/>
        <w:szCs w:val="20"/>
        <w:lang w:val="en-ID"/>
      </w:rPr>
      <w:t xml:space="preserve">et al </w:t>
    </w:r>
    <w:r w:rsidRPr="00640E7A">
      <w:rPr>
        <w:rFonts w:ascii="Constantia" w:hAnsi="Constantia"/>
        <w:i/>
        <w:sz w:val="20"/>
        <w:szCs w:val="20"/>
        <w:lang w:val="en-ID"/>
      </w:rPr>
      <w:tab/>
    </w:r>
    <w:r w:rsidRPr="00640E7A">
      <w:rPr>
        <w:rFonts w:ascii="Constantia" w:hAnsi="Constantia"/>
        <w:i/>
        <w:sz w:val="20"/>
        <w:szCs w:val="20"/>
        <w:lang w:val="en-ID"/>
      </w:rPr>
      <w:t xml:space="preserve">                                                                               </w:t>
    </w:r>
    <w:r>
      <w:rPr>
        <w:rFonts w:ascii="Constantia" w:hAnsi="Constantia"/>
        <w:i/>
        <w:sz w:val="20"/>
        <w:szCs w:val="20"/>
        <w:lang w:val="en-ID"/>
      </w:rPr>
      <w:t xml:space="preserve">        </w:t>
    </w:r>
    <w:r w:rsidRPr="00640E7A">
      <w:rPr>
        <w:rFonts w:ascii="Constantia" w:hAnsi="Constantia"/>
        <w:i/>
        <w:sz w:val="20"/>
        <w:szCs w:val="20"/>
        <w:lang w:val="en-ID"/>
      </w:rPr>
      <w:t xml:space="preserve">       </w:t>
    </w:r>
    <w:proofErr w:type="spellStart"/>
    <w:r w:rsidRPr="00640E7A">
      <w:rPr>
        <w:rFonts w:ascii="Constantia" w:hAnsi="Constantia"/>
        <w:sz w:val="20"/>
        <w:szCs w:val="20"/>
        <w:lang w:val="en-ID"/>
      </w:rPr>
      <w:t>Pengalokasian</w:t>
    </w:r>
    <w:proofErr w:type="spellEnd"/>
    <w:r w:rsidRPr="00640E7A">
      <w:rPr>
        <w:rFonts w:ascii="Constantia" w:hAnsi="Constantia"/>
        <w:sz w:val="20"/>
        <w:szCs w:val="20"/>
        <w:lang w:val="en-ID"/>
      </w:rPr>
      <w:t xml:space="preserve"> dan </w:t>
    </w:r>
    <w:proofErr w:type="spellStart"/>
    <w:r w:rsidRPr="00640E7A">
      <w:rPr>
        <w:rFonts w:ascii="Constantia" w:hAnsi="Constantia"/>
        <w:sz w:val="20"/>
        <w:szCs w:val="20"/>
        <w:lang w:val="en-ID"/>
      </w:rPr>
      <w:t>Pemanfaatan</w:t>
    </w:r>
    <w:proofErr w:type="spellEnd"/>
    <w:r w:rsidRPr="00640E7A">
      <w:rPr>
        <w:rFonts w:ascii="Constantia" w:hAnsi="Constantia"/>
        <w:sz w:val="20"/>
        <w:szCs w:val="20"/>
        <w:lang w:val="en-ID"/>
      </w:rPr>
      <w:t xml:space="preserve"> Dana </w:t>
    </w:r>
    <w:proofErr w:type="spellStart"/>
    <w:r w:rsidRPr="00640E7A">
      <w:rPr>
        <w:rFonts w:ascii="Constantia" w:hAnsi="Constantia"/>
        <w:sz w:val="20"/>
        <w:szCs w:val="20"/>
        <w:lang w:val="en-ID"/>
      </w:rPr>
      <w:t>Desa</w:t>
    </w:r>
    <w:proofErr w:type="spellEnd"/>
    <w:r w:rsidRPr="00640E7A">
      <w:rPr>
        <w:rFonts w:ascii="Constantia" w:hAnsi="Constantia"/>
        <w:sz w:val="20"/>
        <w:szCs w:val="20"/>
        <w:lang w:val="en-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3A6B" w14:textId="77777777" w:rsidR="004D62B6" w:rsidRDefault="00953DD4" w:rsidP="00640E7A">
    <w:pPr>
      <w:pStyle w:val="Header"/>
      <w:rPr>
        <w:lang w:val="en-ID"/>
      </w:rPr>
    </w:pPr>
  </w:p>
  <w:p w14:paraId="0E9519BA" w14:textId="77777777" w:rsidR="004D62B6" w:rsidRPr="00640E7A" w:rsidRDefault="00953DD4" w:rsidP="009076E1">
    <w:pPr>
      <w:pStyle w:val="Header"/>
      <w:pBdr>
        <w:bottom w:val="single" w:sz="4" w:space="1" w:color="auto"/>
      </w:pBdr>
      <w:rPr>
        <w:rFonts w:ascii="Constantia" w:hAnsi="Constantia"/>
        <w:sz w:val="20"/>
        <w:szCs w:val="20"/>
        <w:lang w:val="en-ID"/>
      </w:rPr>
    </w:pPr>
    <w:bookmarkStart w:id="6" w:name="_Hlk216947223"/>
    <w:bookmarkStart w:id="7" w:name="_Hlk216947224"/>
    <w:proofErr w:type="spellStart"/>
    <w:r w:rsidRPr="00640E7A">
      <w:rPr>
        <w:rFonts w:ascii="Constantia" w:hAnsi="Constantia"/>
        <w:sz w:val="20"/>
        <w:szCs w:val="20"/>
        <w:lang w:val="en-ID"/>
      </w:rPr>
      <w:t>Jurnal</w:t>
    </w:r>
    <w:proofErr w:type="spellEnd"/>
    <w:r w:rsidRPr="00640E7A">
      <w:rPr>
        <w:rFonts w:ascii="Constantia" w:hAnsi="Constantia"/>
        <w:sz w:val="20"/>
        <w:szCs w:val="20"/>
        <w:lang w:val="en-ID"/>
      </w:rPr>
      <w:t xml:space="preserve"> </w:t>
    </w:r>
    <w:proofErr w:type="spellStart"/>
    <w:r w:rsidRPr="00640E7A">
      <w:rPr>
        <w:rFonts w:ascii="Constantia" w:hAnsi="Constantia"/>
        <w:sz w:val="20"/>
        <w:szCs w:val="20"/>
        <w:lang w:val="en-ID"/>
      </w:rPr>
      <w:t>Lensa</w:t>
    </w:r>
    <w:proofErr w:type="spellEnd"/>
    <w:r w:rsidRPr="00640E7A">
      <w:rPr>
        <w:rFonts w:ascii="Constantia" w:hAnsi="Constantia"/>
        <w:sz w:val="20"/>
        <w:szCs w:val="20"/>
        <w:lang w:val="en-ID"/>
      </w:rPr>
      <w:t xml:space="preserve"> </w:t>
    </w:r>
    <w:proofErr w:type="spellStart"/>
    <w:r w:rsidRPr="00640E7A">
      <w:rPr>
        <w:rFonts w:ascii="Constantia" w:hAnsi="Constantia"/>
        <w:sz w:val="20"/>
        <w:szCs w:val="20"/>
        <w:lang w:val="en-ID"/>
      </w:rPr>
      <w:t>Ekonomi</w:t>
    </w:r>
    <w:proofErr w:type="spellEnd"/>
    <w:r w:rsidRPr="00640E7A">
      <w:rPr>
        <w:rFonts w:ascii="Constantia" w:hAnsi="Constantia"/>
        <w:sz w:val="20"/>
        <w:szCs w:val="20"/>
        <w:lang w:val="en-ID"/>
      </w:rPr>
      <w:t xml:space="preserve"> </w:t>
    </w:r>
    <w:r w:rsidRPr="00640E7A">
      <w:rPr>
        <w:rFonts w:ascii="Constantia" w:hAnsi="Constantia"/>
        <w:sz w:val="20"/>
        <w:szCs w:val="20"/>
        <w:lang w:val="en-ID"/>
      </w:rPr>
      <w:tab/>
      <w:t xml:space="preserve">                                                                                   </w:t>
    </w:r>
    <w:r>
      <w:rPr>
        <w:rFonts w:ascii="Constantia" w:hAnsi="Constantia"/>
        <w:sz w:val="20"/>
        <w:szCs w:val="20"/>
        <w:lang w:val="en-ID"/>
      </w:rPr>
      <w:t>V</w:t>
    </w:r>
    <w:r w:rsidRPr="00640E7A">
      <w:rPr>
        <w:rFonts w:ascii="Constantia" w:hAnsi="Constantia"/>
        <w:sz w:val="20"/>
        <w:szCs w:val="20"/>
        <w:lang w:val="en-ID"/>
      </w:rPr>
      <w:t xml:space="preserve">olume </w:t>
    </w:r>
    <w:r>
      <w:rPr>
        <w:rFonts w:ascii="Constantia" w:hAnsi="Constantia"/>
        <w:sz w:val="20"/>
        <w:szCs w:val="20"/>
        <w:lang w:val="en-ID"/>
      </w:rPr>
      <w:t>20</w:t>
    </w:r>
    <w:r w:rsidRPr="00640E7A">
      <w:rPr>
        <w:rFonts w:ascii="Constantia" w:hAnsi="Constantia"/>
        <w:sz w:val="20"/>
        <w:szCs w:val="20"/>
        <w:lang w:val="en-ID"/>
      </w:rPr>
      <w:t xml:space="preserve"> </w:t>
    </w:r>
    <w:proofErr w:type="spellStart"/>
    <w:r w:rsidRPr="00640E7A">
      <w:rPr>
        <w:rFonts w:ascii="Constantia" w:hAnsi="Constantia"/>
        <w:sz w:val="20"/>
        <w:szCs w:val="20"/>
        <w:lang w:val="en-ID"/>
      </w:rPr>
      <w:t>Nomo</w:t>
    </w:r>
    <w:r w:rsidRPr="00640E7A">
      <w:rPr>
        <w:rFonts w:ascii="Constantia" w:hAnsi="Constantia"/>
        <w:sz w:val="20"/>
        <w:szCs w:val="20"/>
        <w:lang w:val="en-ID"/>
      </w:rPr>
      <w:t>r</w:t>
    </w:r>
    <w:proofErr w:type="spellEnd"/>
    <w:r w:rsidRPr="00640E7A">
      <w:rPr>
        <w:rFonts w:ascii="Constantia" w:hAnsi="Constantia"/>
        <w:sz w:val="20"/>
        <w:szCs w:val="20"/>
        <w:lang w:val="en-ID"/>
      </w:rPr>
      <w:t xml:space="preserve"> </w:t>
    </w:r>
    <w:r>
      <w:rPr>
        <w:rFonts w:ascii="Constantia" w:hAnsi="Constantia"/>
        <w:sz w:val="20"/>
        <w:szCs w:val="20"/>
        <w:lang w:val="en-ID"/>
      </w:rPr>
      <w:t xml:space="preserve">2 </w:t>
    </w:r>
    <w:proofErr w:type="spellStart"/>
    <w:r>
      <w:rPr>
        <w:rFonts w:ascii="Constantia" w:hAnsi="Constantia"/>
        <w:sz w:val="20"/>
        <w:szCs w:val="20"/>
        <w:lang w:val="en-ID"/>
      </w:rPr>
      <w:t>Desember</w:t>
    </w:r>
    <w:proofErr w:type="spellEnd"/>
    <w:r w:rsidRPr="00640E7A">
      <w:rPr>
        <w:rFonts w:ascii="Constantia" w:hAnsi="Constantia"/>
        <w:sz w:val="20"/>
        <w:szCs w:val="20"/>
        <w:lang w:val="en-ID"/>
      </w:rPr>
      <w:t xml:space="preserve"> 202</w:t>
    </w:r>
    <w:r>
      <w:rPr>
        <w:rFonts w:ascii="Constantia" w:hAnsi="Constantia"/>
        <w:sz w:val="20"/>
        <w:szCs w:val="20"/>
        <w:lang w:val="en-ID"/>
      </w:rPr>
      <w:t>5</w:t>
    </w:r>
    <w:r w:rsidRPr="00640E7A">
      <w:rPr>
        <w:rFonts w:ascii="Constantia" w:hAnsi="Constantia"/>
        <w:sz w:val="20"/>
        <w:szCs w:val="20"/>
        <w:lang w:val="en-ID"/>
      </w:rPr>
      <w:t xml:space="preserve"> </w:t>
    </w:r>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57F0" w14:textId="77777777" w:rsidR="004D62B6" w:rsidRPr="000530F3" w:rsidRDefault="00953DD4" w:rsidP="00640E7A">
    <w:pPr>
      <w:pStyle w:val="Header"/>
      <w:jc w:val="center"/>
      <w:rPr>
        <w:rFonts w:ascii="Cambria" w:hAnsi="Cambria"/>
        <w:lang w:val="en-ID"/>
      </w:rPr>
    </w:pPr>
    <w:proofErr w:type="spellStart"/>
    <w:r w:rsidRPr="000530F3">
      <w:rPr>
        <w:rFonts w:ascii="Cambria" w:hAnsi="Cambria"/>
        <w:lang w:val="en-ID"/>
      </w:rPr>
      <w:t>Lensa</w:t>
    </w:r>
    <w:proofErr w:type="spellEnd"/>
    <w:r w:rsidRPr="000530F3">
      <w:rPr>
        <w:rFonts w:ascii="Cambria" w:hAnsi="Cambria"/>
        <w:lang w:val="en-ID"/>
      </w:rPr>
      <w:t xml:space="preserve"> </w:t>
    </w:r>
    <w:proofErr w:type="spellStart"/>
    <w:r w:rsidRPr="000530F3">
      <w:rPr>
        <w:rFonts w:ascii="Cambria" w:hAnsi="Cambria"/>
        <w:lang w:val="en-ID"/>
      </w:rPr>
      <w:t>Ekonomi</w:t>
    </w:r>
    <w:proofErr w:type="spellEnd"/>
  </w:p>
  <w:p w14:paraId="1AF95A32" w14:textId="77777777" w:rsidR="004D62B6" w:rsidRPr="000530F3" w:rsidRDefault="00953DD4" w:rsidP="00640E7A">
    <w:pPr>
      <w:pStyle w:val="Header"/>
      <w:jc w:val="center"/>
      <w:rPr>
        <w:rFonts w:ascii="Cambria" w:hAnsi="Cambria"/>
        <w:lang w:val="en-ID"/>
      </w:rPr>
    </w:pPr>
    <w:r>
      <w:rPr>
        <w:rFonts w:ascii="Cambria" w:hAnsi="Cambria"/>
        <w:lang w:val="en-ID"/>
      </w:rPr>
      <w:t xml:space="preserve">Volume 20 </w:t>
    </w:r>
    <w:proofErr w:type="spellStart"/>
    <w:r>
      <w:rPr>
        <w:rFonts w:ascii="Cambria" w:hAnsi="Cambria"/>
        <w:lang w:val="en-ID"/>
      </w:rPr>
      <w:t>Nomor</w:t>
    </w:r>
    <w:proofErr w:type="spellEnd"/>
    <w:r>
      <w:rPr>
        <w:rFonts w:ascii="Cambria" w:hAnsi="Cambria"/>
        <w:lang w:val="en-ID"/>
      </w:rPr>
      <w:t xml:space="preserve"> 02 </w:t>
    </w:r>
    <w:proofErr w:type="spellStart"/>
    <w:r>
      <w:rPr>
        <w:rFonts w:ascii="Cambria" w:hAnsi="Cambria"/>
        <w:lang w:val="en-ID"/>
      </w:rPr>
      <w:t>Desember</w:t>
    </w:r>
    <w:proofErr w:type="spellEnd"/>
    <w:r>
      <w:rPr>
        <w:rFonts w:ascii="Cambria" w:hAnsi="Cambria"/>
        <w:lang w:val="en-ID"/>
      </w:rPr>
      <w:t xml:space="preserve"> 2025</w:t>
    </w:r>
    <w:r w:rsidRPr="000530F3">
      <w:rPr>
        <w:rFonts w:ascii="Cambria" w:hAnsi="Cambria"/>
        <w:lang w:val="en-ID"/>
      </w:rPr>
      <w:t>:</w:t>
    </w:r>
    <w:r>
      <w:rPr>
        <w:rFonts w:ascii="Cambria" w:hAnsi="Cambria"/>
        <w:lang w:val="en-ID"/>
      </w:rPr>
      <w:t xml:space="preserve"> p. </w:t>
    </w:r>
    <w:r>
      <w:rPr>
        <w:rFonts w:ascii="Cambria" w:hAnsi="Cambria"/>
        <w:lang w:val="en-ID"/>
      </w:rPr>
      <w:t>199-209</w:t>
    </w:r>
  </w:p>
  <w:p w14:paraId="6B05F8FE" w14:textId="77777777" w:rsidR="004D62B6" w:rsidRPr="00830134" w:rsidRDefault="00953DD4" w:rsidP="00640E7A">
    <w:pPr>
      <w:pStyle w:val="Header"/>
      <w:jc w:val="center"/>
      <w:rPr>
        <w:rFonts w:ascii="Cambria" w:hAnsi="Cambria"/>
        <w:lang w:val="en-ID"/>
      </w:rPr>
    </w:pPr>
    <w:r w:rsidRPr="000530F3">
      <w:rPr>
        <w:rFonts w:ascii="Cambria" w:hAnsi="Cambria"/>
        <w:lang w:val="en-ID"/>
      </w:rPr>
      <w:t>e-ISSN: 2623-0895</w:t>
    </w:r>
    <w:r>
      <w:rPr>
        <w:rFonts w:ascii="Cambria" w:hAnsi="Cambria"/>
        <w:lang w:val="en-ID"/>
      </w:rPr>
      <w:t>;</w:t>
    </w:r>
    <w:r w:rsidRPr="004E6B2D">
      <w:rPr>
        <w:rFonts w:ascii="Cambria" w:hAnsi="Cambria"/>
        <w:lang w:val="en-ID"/>
      </w:rPr>
      <w:t xml:space="preserve"> </w:t>
    </w:r>
    <w:r w:rsidRPr="000530F3">
      <w:rPr>
        <w:rFonts w:ascii="Cambria" w:hAnsi="Cambria"/>
        <w:lang w:val="en-ID"/>
      </w:rPr>
      <w:t>p-ISSN: 1858-490X</w:t>
    </w:r>
    <w:r>
      <w:t xml:space="preserve"> </w:t>
    </w:r>
  </w:p>
  <w:p w14:paraId="5F2E1764" w14:textId="77777777" w:rsidR="004D62B6" w:rsidRDefault="00953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D4"/>
    <w:rsid w:val="00675CF7"/>
    <w:rsid w:val="00953D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A97B"/>
  <w15:chartTrackingRefBased/>
  <w15:docId w15:val="{DD489BA7-A8CC-449B-B8A9-BC5FE04B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D4"/>
    <w:rPr>
      <w:lang w:val="en-US"/>
    </w:rPr>
  </w:style>
  <w:style w:type="paragraph" w:styleId="Heading3">
    <w:name w:val="heading 3"/>
    <w:basedOn w:val="Normal"/>
    <w:next w:val="Normal"/>
    <w:link w:val="Heading3Char"/>
    <w:uiPriority w:val="9"/>
    <w:semiHidden/>
    <w:unhideWhenUsed/>
    <w:qFormat/>
    <w:rsid w:val="00953D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DD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3DD4"/>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953DD4"/>
    <w:rPr>
      <w:lang w:val="id-ID"/>
    </w:rPr>
  </w:style>
  <w:style w:type="paragraph" w:styleId="Footer">
    <w:name w:val="footer"/>
    <w:basedOn w:val="Normal"/>
    <w:link w:val="FooterChar"/>
    <w:uiPriority w:val="99"/>
    <w:unhideWhenUsed/>
    <w:rsid w:val="00953DD4"/>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53DD4"/>
    <w:rPr>
      <w:lang w:val="id-ID"/>
    </w:rPr>
  </w:style>
  <w:style w:type="character" w:styleId="Hyperlink">
    <w:name w:val="Hyperlink"/>
    <w:basedOn w:val="DefaultParagraphFont"/>
    <w:uiPriority w:val="99"/>
    <w:unhideWhenUsed/>
    <w:rsid w:val="00953DD4"/>
    <w:rPr>
      <w:color w:val="0563C1" w:themeColor="hyperlink"/>
      <w:u w:val="single"/>
    </w:rPr>
  </w:style>
  <w:style w:type="paragraph" w:styleId="NormalWeb">
    <w:name w:val="Normal (Web)"/>
    <w:basedOn w:val="Normal"/>
    <w:uiPriority w:val="99"/>
    <w:unhideWhenUsed/>
    <w:rsid w:val="00953DD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53DD4"/>
    <w:rPr>
      <w:b/>
      <w:bCs/>
    </w:rPr>
  </w:style>
  <w:style w:type="paragraph" w:styleId="Caption">
    <w:name w:val="caption"/>
    <w:basedOn w:val="Normal"/>
    <w:next w:val="Normal"/>
    <w:uiPriority w:val="35"/>
    <w:unhideWhenUsed/>
    <w:qFormat/>
    <w:rsid w:val="00953DD4"/>
    <w:pPr>
      <w:spacing w:after="200" w:line="240" w:lineRule="auto"/>
    </w:pPr>
    <w:rPr>
      <w:rFonts w:ascii="Calibri" w:eastAsia="Calibri" w:hAnsi="Calibri" w:cs="Arial"/>
      <w:i/>
      <w:iCs/>
      <w:color w:val="44546A" w:themeColor="text2"/>
      <w:kern w:val="2"/>
      <w:sz w:val="18"/>
      <w:szCs w:val="18"/>
      <w:lang w:val="en-ID"/>
    </w:rPr>
  </w:style>
  <w:style w:type="paragraph" w:styleId="ListParagraph">
    <w:name w:val="List Paragraph"/>
    <w:basedOn w:val="Normal"/>
    <w:uiPriority w:val="34"/>
    <w:qFormat/>
    <w:rsid w:val="00953DD4"/>
    <w:pPr>
      <w:ind w:left="720"/>
      <w:contextualSpacing/>
    </w:pPr>
  </w:style>
  <w:style w:type="table" w:customStyle="1" w:styleId="TableGrid1">
    <w:name w:val="Table Grid1"/>
    <w:basedOn w:val="TableNormal"/>
    <w:uiPriority w:val="39"/>
    <w:qFormat/>
    <w:rsid w:val="00953DD4"/>
    <w:pPr>
      <w:widowControl w:val="0"/>
      <w:autoSpaceDE w:val="0"/>
      <w:autoSpaceDN w:val="0"/>
      <w:spacing w:after="0" w:line="240" w:lineRule="auto"/>
    </w:pPr>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3">
    <w:name w:val="HD 3"/>
    <w:basedOn w:val="Heading3"/>
    <w:link w:val="HD3Char"/>
    <w:qFormat/>
    <w:rsid w:val="00953DD4"/>
    <w:pPr>
      <w:keepNext w:val="0"/>
      <w:keepLines w:val="0"/>
      <w:spacing w:before="0" w:line="360" w:lineRule="auto"/>
    </w:pPr>
    <w:rPr>
      <w:rFonts w:ascii="Times New Roman" w:eastAsia="Calibri" w:hAnsi="Times New Roman" w:cs="Times New Roman"/>
      <w:b/>
      <w:bCs/>
      <w:kern w:val="2"/>
    </w:rPr>
  </w:style>
  <w:style w:type="character" w:customStyle="1" w:styleId="HD3Char">
    <w:name w:val="HD 3 Char"/>
    <w:basedOn w:val="Heading3Char"/>
    <w:link w:val="HD3"/>
    <w:rsid w:val="00953DD4"/>
    <w:rPr>
      <w:rFonts w:ascii="Times New Roman" w:eastAsia="Calibri" w:hAnsi="Times New Roman" w:cs="Times New Roman"/>
      <w:b/>
      <w:bCs/>
      <w:color w:val="1F3763" w:themeColor="accent1" w:themeShade="7F"/>
      <w:kern w:val="2"/>
      <w:sz w:val="24"/>
      <w:szCs w:val="24"/>
      <w:lang w:val="en-US"/>
    </w:rPr>
  </w:style>
  <w:style w:type="character" w:customStyle="1" w:styleId="Heading3Char">
    <w:name w:val="Heading 3 Char"/>
    <w:basedOn w:val="DefaultParagraphFont"/>
    <w:link w:val="Heading3"/>
    <w:uiPriority w:val="9"/>
    <w:semiHidden/>
    <w:rsid w:val="00953DD4"/>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customXml" Target="ink/ink1.xml"/><Relationship Id="rId10" Type="http://schemas.openxmlformats.org/officeDocument/2006/relationships/header" Target="header3.xml"/><Relationship Id="rId4" Type="http://schemas.openxmlformats.org/officeDocument/2006/relationships/hyperlink" Target="mailto:yp.rahayu@unipa.ac.id" TargetMode="External"/><Relationship Id="rId9" Type="http://schemas.openxmlformats.org/officeDocument/2006/relationships/footer" Target="footer2.xml"/></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3363</Words>
  <Characters>19170</Characters>
  <Application>Microsoft Office Word</Application>
  <DocSecurity>0</DocSecurity>
  <Lines>159</Lines>
  <Paragraphs>44</Paragraphs>
  <ScaleCrop>false</ScaleCrop>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2026-02-06T14:01:00Z</dcterms:created>
  <dcterms:modified xsi:type="dcterms:W3CDTF">2026-02-06T14:02:00Z</dcterms:modified>
</cp:coreProperties>
</file>